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5"/>
        <w:gridCol w:w="1134"/>
        <w:gridCol w:w="1401"/>
        <w:gridCol w:w="2074"/>
        <w:gridCol w:w="1133"/>
        <w:gridCol w:w="7"/>
        <w:gridCol w:w="2227"/>
      </w:tblGrid>
      <w:tr w:rsidR="00E85C64" w:rsidRPr="0048616F" w14:paraId="0BC681B6" w14:textId="77777777" w:rsidTr="003C42C1">
        <w:trPr>
          <w:trHeight w:val="270"/>
        </w:trPr>
        <w:tc>
          <w:tcPr>
            <w:tcW w:w="2619" w:type="dxa"/>
            <w:gridSpan w:val="2"/>
          </w:tcPr>
          <w:p w14:paraId="3C161946" w14:textId="7E5C744A" w:rsidR="00E85C64" w:rsidRPr="0048616F" w:rsidRDefault="00E85C64" w:rsidP="00D83483">
            <w:pPr>
              <w:ind w:firstLine="0"/>
              <w:rPr>
                <w:rFonts w:cstheme="minorHAnsi"/>
                <w:b/>
              </w:rPr>
            </w:pPr>
            <w:r w:rsidRPr="0048616F">
              <w:rPr>
                <w:rFonts w:cstheme="minorHAnsi"/>
                <w:b/>
              </w:rPr>
              <w:t>Nr projektu</w:t>
            </w:r>
          </w:p>
        </w:tc>
        <w:tc>
          <w:tcPr>
            <w:tcW w:w="6842" w:type="dxa"/>
            <w:gridSpan w:val="5"/>
          </w:tcPr>
          <w:p w14:paraId="36D45B7C" w14:textId="028FFC97" w:rsidR="00E85C64" w:rsidRPr="0048616F" w:rsidRDefault="00D905E7" w:rsidP="00D83483">
            <w:pPr>
              <w:ind w:firstLine="0"/>
              <w:rPr>
                <w:rFonts w:cstheme="minorHAnsi"/>
                <w:b/>
              </w:rPr>
            </w:pPr>
            <w:r w:rsidRPr="0048616F">
              <w:rPr>
                <w:rFonts w:asciiTheme="majorHAnsi" w:hAnsiTheme="majorHAnsi" w:cstheme="majorHAnsi"/>
                <w14:ligatures w14:val="standardContextual"/>
              </w:rPr>
              <w:t>ARCHM/10/25</w:t>
            </w:r>
          </w:p>
        </w:tc>
      </w:tr>
      <w:tr w:rsidR="00D905E7" w:rsidRPr="0048616F" w14:paraId="31B40360" w14:textId="77777777" w:rsidTr="003C42C1">
        <w:trPr>
          <w:trHeight w:val="270"/>
        </w:trPr>
        <w:tc>
          <w:tcPr>
            <w:tcW w:w="2619" w:type="dxa"/>
            <w:gridSpan w:val="2"/>
          </w:tcPr>
          <w:p w14:paraId="596AD88A" w14:textId="77777777" w:rsidR="00D905E7" w:rsidRPr="0048616F" w:rsidRDefault="00D905E7" w:rsidP="00D905E7">
            <w:pPr>
              <w:ind w:firstLine="0"/>
              <w:rPr>
                <w:rFonts w:cstheme="minorHAnsi"/>
              </w:rPr>
            </w:pPr>
            <w:r w:rsidRPr="0048616F">
              <w:rPr>
                <w:rFonts w:cstheme="minorHAnsi"/>
              </w:rPr>
              <w:t>Obiekt</w:t>
            </w:r>
          </w:p>
        </w:tc>
        <w:tc>
          <w:tcPr>
            <w:tcW w:w="6842" w:type="dxa"/>
            <w:gridSpan w:val="5"/>
          </w:tcPr>
          <w:p w14:paraId="73021386" w14:textId="2B4B26B3" w:rsidR="00D905E7" w:rsidRPr="0048616F" w:rsidRDefault="00D905E7" w:rsidP="00D905E7">
            <w:pPr>
              <w:ind w:firstLine="0"/>
              <w:rPr>
                <w:rFonts w:cstheme="minorHAnsi"/>
                <w:strike/>
              </w:rPr>
            </w:pPr>
            <w:r w:rsidRPr="0048616F">
              <w:rPr>
                <w:rFonts w:asciiTheme="majorHAnsi" w:hAnsiTheme="majorHAnsi" w:cstheme="majorHAnsi"/>
                <w14:ligatures w14:val="standardContextual"/>
              </w:rPr>
              <w:t>Budynek laboratorium</w:t>
            </w:r>
          </w:p>
        </w:tc>
      </w:tr>
      <w:tr w:rsidR="00D905E7" w:rsidRPr="0048616F" w14:paraId="56D5752E" w14:textId="77777777" w:rsidTr="003C42C1">
        <w:trPr>
          <w:trHeight w:val="270"/>
        </w:trPr>
        <w:tc>
          <w:tcPr>
            <w:tcW w:w="2619" w:type="dxa"/>
            <w:gridSpan w:val="2"/>
          </w:tcPr>
          <w:p w14:paraId="61F251EA" w14:textId="77777777" w:rsidR="00D905E7" w:rsidRPr="0048616F" w:rsidRDefault="00D905E7" w:rsidP="00D905E7">
            <w:pPr>
              <w:ind w:firstLine="0"/>
              <w:rPr>
                <w:rFonts w:cstheme="minorHAnsi"/>
              </w:rPr>
            </w:pPr>
            <w:r w:rsidRPr="0048616F">
              <w:rPr>
                <w:rFonts w:cstheme="minorHAnsi"/>
              </w:rPr>
              <w:t>Adres obiektu</w:t>
            </w:r>
          </w:p>
        </w:tc>
        <w:tc>
          <w:tcPr>
            <w:tcW w:w="6842" w:type="dxa"/>
            <w:gridSpan w:val="5"/>
          </w:tcPr>
          <w:p w14:paraId="283D6842" w14:textId="1D2CB391" w:rsidR="00D905E7" w:rsidRPr="0048616F" w:rsidRDefault="00D905E7" w:rsidP="00D905E7">
            <w:pPr>
              <w:ind w:firstLine="0"/>
              <w:rPr>
                <w:rFonts w:cstheme="minorHAnsi"/>
              </w:rPr>
            </w:pPr>
            <w:r w:rsidRPr="0048616F">
              <w:rPr>
                <w:rFonts w:asciiTheme="majorHAnsi" w:hAnsiTheme="majorHAnsi" w:cstheme="majorHAnsi"/>
                <w14:ligatures w14:val="standardContextual"/>
              </w:rPr>
              <w:t xml:space="preserve">ul. </w:t>
            </w:r>
            <w:proofErr w:type="spellStart"/>
            <w:r w:rsidRPr="0048616F">
              <w:rPr>
                <w:rFonts w:asciiTheme="majorHAnsi" w:hAnsiTheme="majorHAnsi" w:cstheme="majorHAnsi"/>
                <w14:ligatures w14:val="standardContextual"/>
              </w:rPr>
              <w:t>Artwińskiego</w:t>
            </w:r>
            <w:proofErr w:type="spellEnd"/>
            <w:r w:rsidRPr="0048616F">
              <w:rPr>
                <w:rFonts w:asciiTheme="majorHAnsi" w:hAnsiTheme="majorHAnsi" w:cstheme="majorHAnsi"/>
                <w14:ligatures w14:val="standardContextual"/>
              </w:rPr>
              <w:t xml:space="preserve"> 3, 25-734 Kielce</w:t>
            </w:r>
          </w:p>
        </w:tc>
      </w:tr>
      <w:tr w:rsidR="00D905E7" w:rsidRPr="0048616F" w14:paraId="13F993AC" w14:textId="77777777" w:rsidTr="003C42C1">
        <w:trPr>
          <w:trHeight w:val="675"/>
        </w:trPr>
        <w:tc>
          <w:tcPr>
            <w:tcW w:w="2619" w:type="dxa"/>
            <w:gridSpan w:val="2"/>
          </w:tcPr>
          <w:p w14:paraId="55FD514F" w14:textId="77777777" w:rsidR="00D905E7" w:rsidRPr="0048616F" w:rsidRDefault="00D905E7" w:rsidP="00D905E7">
            <w:pPr>
              <w:ind w:firstLine="0"/>
              <w:rPr>
                <w:rFonts w:cstheme="minorHAnsi"/>
              </w:rPr>
            </w:pPr>
            <w:r w:rsidRPr="0048616F">
              <w:rPr>
                <w:rFonts w:cstheme="minorHAnsi"/>
              </w:rPr>
              <w:t>Stadium</w:t>
            </w:r>
          </w:p>
        </w:tc>
        <w:tc>
          <w:tcPr>
            <w:tcW w:w="6842" w:type="dxa"/>
            <w:gridSpan w:val="5"/>
            <w:vAlign w:val="center"/>
          </w:tcPr>
          <w:p w14:paraId="7225173E" w14:textId="33053A9F" w:rsidR="00D905E7" w:rsidRPr="0048616F" w:rsidRDefault="00084F16" w:rsidP="00084F16">
            <w:pPr>
              <w:spacing w:before="160" w:after="160"/>
              <w:ind w:firstLine="0"/>
              <w:jc w:val="center"/>
              <w:rPr>
                <w:rFonts w:cstheme="minorHAnsi"/>
                <w:b/>
                <w:bCs/>
              </w:rPr>
            </w:pPr>
            <w:r w:rsidRPr="0048616F">
              <w:rPr>
                <w:rFonts w:cstheme="minorHAnsi"/>
                <w:b/>
                <w:bCs/>
              </w:rPr>
              <w:t>SPECYFIKACJA ISTOTNYCH WARUNKÓW ZAMÓWIENIA</w:t>
            </w:r>
            <w:r w:rsidR="00D905E7" w:rsidRPr="0048616F">
              <w:rPr>
                <w:rFonts w:cstheme="minorHAnsi"/>
                <w:b/>
                <w:bCs/>
              </w:rPr>
              <w:br/>
              <w:t>TOM IV</w:t>
            </w:r>
            <w:r w:rsidR="002F0169" w:rsidRPr="0048616F">
              <w:rPr>
                <w:rFonts w:cstheme="minorHAnsi"/>
                <w:b/>
                <w:bCs/>
              </w:rPr>
              <w:t>A</w:t>
            </w:r>
            <w:r w:rsidR="00D905E7" w:rsidRPr="0048616F">
              <w:rPr>
                <w:rFonts w:cstheme="minorHAnsi"/>
                <w:b/>
                <w:bCs/>
              </w:rPr>
              <w:t xml:space="preserve"> – INSTALACJE </w:t>
            </w:r>
            <w:r w:rsidR="002F0169" w:rsidRPr="0048616F">
              <w:rPr>
                <w:rFonts w:cstheme="minorHAnsi"/>
                <w:b/>
                <w:bCs/>
              </w:rPr>
              <w:t>TELETECHNICZNE</w:t>
            </w:r>
            <w:r w:rsidR="00651DC7" w:rsidRPr="0048616F">
              <w:rPr>
                <w:rFonts w:cstheme="minorHAnsi"/>
                <w:b/>
                <w:bCs/>
              </w:rPr>
              <w:t xml:space="preserve"> </w:t>
            </w:r>
          </w:p>
        </w:tc>
      </w:tr>
      <w:tr w:rsidR="00D905E7" w:rsidRPr="0048616F" w14:paraId="79C0F7FF" w14:textId="77777777" w:rsidTr="003C42C1">
        <w:trPr>
          <w:trHeight w:val="978"/>
        </w:trPr>
        <w:tc>
          <w:tcPr>
            <w:tcW w:w="2619" w:type="dxa"/>
            <w:gridSpan w:val="2"/>
          </w:tcPr>
          <w:p w14:paraId="68A2E18F" w14:textId="77777777" w:rsidR="00D905E7" w:rsidRPr="0048616F" w:rsidRDefault="00D905E7" w:rsidP="00D905E7">
            <w:pPr>
              <w:ind w:firstLine="0"/>
              <w:rPr>
                <w:rFonts w:cstheme="minorHAnsi"/>
              </w:rPr>
            </w:pPr>
            <w:r w:rsidRPr="0048616F">
              <w:rPr>
                <w:rFonts w:cstheme="minorHAnsi"/>
              </w:rPr>
              <w:t>Inwestor</w:t>
            </w:r>
          </w:p>
        </w:tc>
        <w:tc>
          <w:tcPr>
            <w:tcW w:w="6842" w:type="dxa"/>
            <w:gridSpan w:val="5"/>
          </w:tcPr>
          <w:p w14:paraId="5C2B0157" w14:textId="77777777" w:rsidR="00D905E7" w:rsidRPr="0048616F" w:rsidRDefault="00D905E7" w:rsidP="00D905E7">
            <w:pPr>
              <w:spacing w:after="0"/>
              <w:ind w:firstLine="0"/>
              <w:jc w:val="left"/>
              <w:rPr>
                <w:rFonts w:cstheme="minorHAnsi"/>
              </w:rPr>
            </w:pPr>
            <w:r w:rsidRPr="0048616F">
              <w:rPr>
                <w:rFonts w:cstheme="minorHAnsi"/>
              </w:rPr>
              <w:t xml:space="preserve">Świętokrzyskiego Centrum Onkologii Samodzielny Publiczny Zakład Opieki Zdrowotnej </w:t>
            </w:r>
          </w:p>
          <w:p w14:paraId="7497AC7C" w14:textId="78DF5472" w:rsidR="00D905E7" w:rsidRPr="0048616F" w:rsidRDefault="00D905E7" w:rsidP="00D905E7">
            <w:pPr>
              <w:ind w:firstLine="0"/>
              <w:jc w:val="left"/>
              <w:rPr>
                <w:rFonts w:cstheme="minorHAnsi"/>
              </w:rPr>
            </w:pPr>
            <w:r w:rsidRPr="0048616F">
              <w:rPr>
                <w:rFonts w:cstheme="minorHAnsi"/>
              </w:rPr>
              <w:t xml:space="preserve">ul. </w:t>
            </w:r>
            <w:proofErr w:type="spellStart"/>
            <w:r w:rsidRPr="0048616F">
              <w:rPr>
                <w:rFonts w:cstheme="minorHAnsi"/>
              </w:rPr>
              <w:t>Artwińskiego</w:t>
            </w:r>
            <w:proofErr w:type="spellEnd"/>
            <w:r w:rsidRPr="0048616F">
              <w:rPr>
                <w:rFonts w:cstheme="minorHAnsi"/>
              </w:rPr>
              <w:t xml:space="preserve"> 3, 25-734 Kielce</w:t>
            </w:r>
          </w:p>
        </w:tc>
      </w:tr>
      <w:tr w:rsidR="00D905E7" w:rsidRPr="0048616F" w14:paraId="4946B13F" w14:textId="77777777" w:rsidTr="003C42C1">
        <w:trPr>
          <w:trHeight w:val="434"/>
        </w:trPr>
        <w:tc>
          <w:tcPr>
            <w:tcW w:w="2619" w:type="dxa"/>
            <w:gridSpan w:val="2"/>
          </w:tcPr>
          <w:p w14:paraId="7AF6E1A7" w14:textId="77777777" w:rsidR="00D905E7" w:rsidRPr="0048616F" w:rsidRDefault="00D905E7" w:rsidP="00D905E7">
            <w:pPr>
              <w:ind w:firstLine="0"/>
              <w:rPr>
                <w:rFonts w:cstheme="minorHAnsi"/>
              </w:rPr>
            </w:pPr>
            <w:r w:rsidRPr="0048616F">
              <w:rPr>
                <w:rFonts w:cstheme="minorHAnsi"/>
              </w:rPr>
              <w:t>Nr działki</w:t>
            </w:r>
          </w:p>
        </w:tc>
        <w:tc>
          <w:tcPr>
            <w:tcW w:w="6842" w:type="dxa"/>
            <w:gridSpan w:val="5"/>
          </w:tcPr>
          <w:p w14:paraId="6C3BB2C9" w14:textId="1AEC58C2" w:rsidR="00D905E7" w:rsidRPr="0048616F" w:rsidRDefault="00D905E7" w:rsidP="00D905E7">
            <w:pPr>
              <w:ind w:firstLine="0"/>
              <w:rPr>
                <w:rFonts w:cstheme="minorHAnsi"/>
              </w:rPr>
            </w:pPr>
            <w:r w:rsidRPr="0048616F">
              <w:rPr>
                <w:rFonts w:cstheme="minorHAnsi"/>
              </w:rPr>
              <w:t>fr. działek nr 931/14, 931/10, obręb ewidencyjny 0015, Gmina Kielce</w:t>
            </w:r>
          </w:p>
        </w:tc>
      </w:tr>
      <w:tr w:rsidR="00D905E7" w:rsidRPr="0048616F" w14:paraId="66A0DAB7" w14:textId="77777777" w:rsidTr="003C42C1">
        <w:trPr>
          <w:trHeight w:val="270"/>
        </w:trPr>
        <w:tc>
          <w:tcPr>
            <w:tcW w:w="2619" w:type="dxa"/>
            <w:gridSpan w:val="2"/>
          </w:tcPr>
          <w:p w14:paraId="380A8AD7" w14:textId="77777777" w:rsidR="00D905E7" w:rsidRPr="0048616F" w:rsidRDefault="00D905E7" w:rsidP="00D905E7">
            <w:pPr>
              <w:ind w:firstLine="0"/>
              <w:rPr>
                <w:rFonts w:cstheme="minorHAnsi"/>
              </w:rPr>
            </w:pPr>
            <w:r w:rsidRPr="0048616F">
              <w:rPr>
                <w:rFonts w:cstheme="minorHAnsi"/>
              </w:rPr>
              <w:t>Kategoria obiektu</w:t>
            </w:r>
          </w:p>
        </w:tc>
        <w:tc>
          <w:tcPr>
            <w:tcW w:w="6842" w:type="dxa"/>
            <w:gridSpan w:val="5"/>
          </w:tcPr>
          <w:p w14:paraId="077D227D" w14:textId="234E1F3F" w:rsidR="00D905E7" w:rsidRPr="0048616F" w:rsidRDefault="00D905E7" w:rsidP="00D905E7">
            <w:pPr>
              <w:ind w:firstLine="0"/>
              <w:rPr>
                <w:rFonts w:cstheme="minorHAnsi"/>
              </w:rPr>
            </w:pPr>
            <w:r w:rsidRPr="0048616F">
              <w:rPr>
                <w:rFonts w:cstheme="minorHAnsi"/>
              </w:rPr>
              <w:t>IX, XI</w:t>
            </w:r>
          </w:p>
        </w:tc>
      </w:tr>
      <w:tr w:rsidR="00D905E7" w:rsidRPr="0048616F" w14:paraId="3C4E104B" w14:textId="77777777" w:rsidTr="00D83483">
        <w:trPr>
          <w:trHeight w:val="863"/>
        </w:trPr>
        <w:tc>
          <w:tcPr>
            <w:tcW w:w="9461" w:type="dxa"/>
            <w:gridSpan w:val="7"/>
          </w:tcPr>
          <w:p w14:paraId="43F39F5B" w14:textId="77777777" w:rsidR="00D905E7" w:rsidRPr="0048616F" w:rsidRDefault="00D905E7" w:rsidP="00D905E7">
            <w:pPr>
              <w:tabs>
                <w:tab w:val="left" w:pos="1455"/>
              </w:tabs>
              <w:ind w:firstLine="0"/>
              <w:rPr>
                <w:rFonts w:cstheme="minorHAnsi"/>
              </w:rPr>
            </w:pPr>
            <w:r w:rsidRPr="0048616F">
              <w:rPr>
                <w:rFonts w:cstheme="minorHAnsi"/>
              </w:rPr>
              <w:t>Temat:</w:t>
            </w:r>
            <w:r w:rsidRPr="0048616F">
              <w:rPr>
                <w:rFonts w:cstheme="minorHAnsi"/>
              </w:rPr>
              <w:tab/>
            </w:r>
          </w:p>
          <w:p w14:paraId="74355014" w14:textId="52BC3A07" w:rsidR="00D905E7" w:rsidRPr="0048616F" w:rsidRDefault="00F00FF2" w:rsidP="00F00FF2">
            <w:pPr>
              <w:spacing w:after="160"/>
              <w:jc w:val="center"/>
              <w:rPr>
                <w:rFonts w:cstheme="minorHAnsi"/>
                <w:b/>
                <w:bCs/>
              </w:rPr>
            </w:pPr>
            <w:r w:rsidRPr="0048616F">
              <w:rPr>
                <w:rFonts w:cstheme="minorHAnsi"/>
                <w:b/>
                <w:bCs/>
              </w:rPr>
              <w:t>BUDOWA I WYPOSAŻENIE CENTRUM BADAŃ MOLEKULARNYCH (CBM)” POLEGAJĄCA NA: BUDOWIE BUDYNKU CENTRUM BADAŃ MOLEKULARNYCH, BUDYNKU ŁĄCZNIKA NADZIEMNEGO, BUDYNKU TRAFOSTACJI I AGREGATU, WIATY ŚMIETNIKOWEJ ORAZ ZBIORNIKA CIEKŁEGO AZOTU WRAZ Z ZAGOSPODAROWANIEM TERENU I NIEZBĘDNĄ INFRASTRUKTURĄ TECHNICZNĄ</w:t>
            </w:r>
          </w:p>
        </w:tc>
      </w:tr>
      <w:tr w:rsidR="00D905E7" w:rsidRPr="0048616F" w14:paraId="0A3FB8EB" w14:textId="77777777" w:rsidTr="003C42C1">
        <w:trPr>
          <w:trHeight w:val="270"/>
        </w:trPr>
        <w:tc>
          <w:tcPr>
            <w:tcW w:w="1485" w:type="dxa"/>
            <w:vAlign w:val="center"/>
          </w:tcPr>
          <w:p w14:paraId="19D3DEFF" w14:textId="77777777" w:rsidR="00D905E7" w:rsidRPr="0048616F" w:rsidRDefault="00D905E7" w:rsidP="00D905E7">
            <w:pPr>
              <w:ind w:firstLine="0"/>
              <w:jc w:val="left"/>
              <w:rPr>
                <w:rFonts w:cstheme="minorHAnsi"/>
              </w:rPr>
            </w:pPr>
            <w:r w:rsidRPr="0048616F">
              <w:rPr>
                <w:rFonts w:cstheme="minorHAnsi"/>
              </w:rPr>
              <w:t>Branża</w:t>
            </w:r>
          </w:p>
        </w:tc>
        <w:tc>
          <w:tcPr>
            <w:tcW w:w="1134" w:type="dxa"/>
            <w:vAlign w:val="center"/>
          </w:tcPr>
          <w:p w14:paraId="701E96A1" w14:textId="77777777" w:rsidR="00D905E7" w:rsidRPr="0048616F" w:rsidRDefault="00D905E7" w:rsidP="00D905E7">
            <w:pPr>
              <w:ind w:firstLine="0"/>
              <w:jc w:val="left"/>
              <w:rPr>
                <w:rFonts w:cstheme="minorHAnsi"/>
              </w:rPr>
            </w:pPr>
            <w:r w:rsidRPr="0048616F">
              <w:rPr>
                <w:rFonts w:cstheme="minorHAnsi"/>
              </w:rPr>
              <w:t>Stanowisko</w:t>
            </w:r>
          </w:p>
        </w:tc>
        <w:tc>
          <w:tcPr>
            <w:tcW w:w="1401" w:type="dxa"/>
            <w:vAlign w:val="center"/>
          </w:tcPr>
          <w:p w14:paraId="60858EF4" w14:textId="77777777" w:rsidR="00D905E7" w:rsidRPr="0048616F" w:rsidRDefault="00D905E7" w:rsidP="00D905E7">
            <w:pPr>
              <w:ind w:firstLine="0"/>
              <w:jc w:val="left"/>
              <w:rPr>
                <w:rFonts w:cstheme="minorHAnsi"/>
              </w:rPr>
            </w:pPr>
            <w:r w:rsidRPr="0048616F">
              <w:rPr>
                <w:rFonts w:cstheme="minorHAnsi"/>
              </w:rPr>
              <w:t>Imię i nazwisko</w:t>
            </w:r>
          </w:p>
        </w:tc>
        <w:tc>
          <w:tcPr>
            <w:tcW w:w="2074" w:type="dxa"/>
            <w:vAlign w:val="center"/>
          </w:tcPr>
          <w:p w14:paraId="7ECA1934" w14:textId="77777777" w:rsidR="00D905E7" w:rsidRPr="0048616F" w:rsidRDefault="00D905E7" w:rsidP="00D905E7">
            <w:pPr>
              <w:ind w:firstLine="0"/>
              <w:jc w:val="left"/>
              <w:rPr>
                <w:rFonts w:cstheme="minorHAnsi"/>
              </w:rPr>
            </w:pPr>
            <w:r w:rsidRPr="0048616F">
              <w:rPr>
                <w:rFonts w:cstheme="minorHAnsi"/>
              </w:rPr>
              <w:t>Nr  uprawnień</w:t>
            </w:r>
          </w:p>
        </w:tc>
        <w:tc>
          <w:tcPr>
            <w:tcW w:w="1133" w:type="dxa"/>
            <w:vAlign w:val="center"/>
          </w:tcPr>
          <w:p w14:paraId="2A35D5AE" w14:textId="77777777" w:rsidR="00D905E7" w:rsidRPr="0048616F" w:rsidRDefault="00D905E7" w:rsidP="00D905E7">
            <w:pPr>
              <w:ind w:firstLine="0"/>
              <w:jc w:val="left"/>
              <w:rPr>
                <w:rFonts w:cstheme="minorHAnsi"/>
              </w:rPr>
            </w:pPr>
            <w:r w:rsidRPr="0048616F">
              <w:rPr>
                <w:rFonts w:cstheme="minorHAnsi"/>
              </w:rPr>
              <w:t>Data</w:t>
            </w:r>
          </w:p>
        </w:tc>
        <w:tc>
          <w:tcPr>
            <w:tcW w:w="2234" w:type="dxa"/>
            <w:gridSpan w:val="2"/>
            <w:vAlign w:val="center"/>
          </w:tcPr>
          <w:p w14:paraId="6E533C5D" w14:textId="77777777" w:rsidR="00D905E7" w:rsidRPr="0048616F" w:rsidRDefault="00D905E7" w:rsidP="00D905E7">
            <w:pPr>
              <w:ind w:firstLine="0"/>
              <w:jc w:val="left"/>
              <w:rPr>
                <w:rFonts w:cstheme="minorHAnsi"/>
              </w:rPr>
            </w:pPr>
            <w:r w:rsidRPr="0048616F">
              <w:rPr>
                <w:rFonts w:cstheme="minorHAnsi"/>
              </w:rPr>
              <w:t>Podpis</w:t>
            </w:r>
          </w:p>
        </w:tc>
      </w:tr>
      <w:tr w:rsidR="00D905E7" w:rsidRPr="0048616F" w14:paraId="792AB9BD" w14:textId="77777777" w:rsidTr="00D83483">
        <w:trPr>
          <w:trHeight w:hRule="exact" w:val="274"/>
        </w:trPr>
        <w:tc>
          <w:tcPr>
            <w:tcW w:w="9461" w:type="dxa"/>
            <w:gridSpan w:val="7"/>
            <w:vAlign w:val="center"/>
          </w:tcPr>
          <w:p w14:paraId="49A5D009" w14:textId="1A7C3998" w:rsidR="00D905E7" w:rsidRPr="0048616F" w:rsidRDefault="00D905E7" w:rsidP="00D905E7">
            <w:pPr>
              <w:ind w:firstLine="0"/>
              <w:jc w:val="left"/>
              <w:rPr>
                <w:rFonts w:cstheme="minorHAnsi"/>
                <w:sz w:val="18"/>
                <w:szCs w:val="18"/>
              </w:rPr>
            </w:pPr>
            <w:r w:rsidRPr="0048616F">
              <w:rPr>
                <w:rFonts w:cstheme="minorHAnsi"/>
                <w:sz w:val="18"/>
                <w:szCs w:val="18"/>
              </w:rPr>
              <w:t>Zespół projektowy</w:t>
            </w:r>
          </w:p>
        </w:tc>
      </w:tr>
      <w:tr w:rsidR="00D905E7" w:rsidRPr="0048616F" w14:paraId="3272C9D7" w14:textId="77777777" w:rsidTr="003C42C1">
        <w:trPr>
          <w:trHeight w:hRule="exact" w:val="65"/>
        </w:trPr>
        <w:tc>
          <w:tcPr>
            <w:tcW w:w="1485" w:type="dxa"/>
            <w:vMerge w:val="restart"/>
            <w:vAlign w:val="center"/>
          </w:tcPr>
          <w:p w14:paraId="77248B02" w14:textId="38F0B38F" w:rsidR="00D905E7" w:rsidRPr="0048616F" w:rsidRDefault="002F0169" w:rsidP="00D905E7">
            <w:pPr>
              <w:ind w:firstLine="0"/>
              <w:rPr>
                <w:rFonts w:cstheme="minorHAnsi"/>
                <w:b/>
              </w:rPr>
            </w:pPr>
            <w:r w:rsidRPr="0048616F">
              <w:rPr>
                <w:rFonts w:cstheme="minorHAnsi"/>
                <w:b/>
              </w:rPr>
              <w:t>Instalacje teletechniczne</w:t>
            </w:r>
          </w:p>
        </w:tc>
        <w:tc>
          <w:tcPr>
            <w:tcW w:w="1134" w:type="dxa"/>
            <w:vAlign w:val="center"/>
          </w:tcPr>
          <w:p w14:paraId="4FF5B599" w14:textId="618F035D" w:rsidR="00D905E7" w:rsidRPr="0048616F" w:rsidRDefault="00D905E7" w:rsidP="00D905E7">
            <w:pPr>
              <w:ind w:firstLine="0"/>
              <w:rPr>
                <w:rFonts w:cstheme="minorHAnsi"/>
                <w:sz w:val="18"/>
              </w:rPr>
            </w:pPr>
          </w:p>
        </w:tc>
        <w:tc>
          <w:tcPr>
            <w:tcW w:w="1401" w:type="dxa"/>
            <w:vAlign w:val="center"/>
          </w:tcPr>
          <w:p w14:paraId="2044A1C0" w14:textId="00F8CEC2" w:rsidR="00D905E7" w:rsidRPr="0048616F" w:rsidRDefault="00D905E7" w:rsidP="00D905E7">
            <w:pPr>
              <w:ind w:firstLine="0"/>
              <w:jc w:val="left"/>
              <w:rPr>
                <w:rFonts w:cstheme="minorHAnsi"/>
                <w:sz w:val="18"/>
              </w:rPr>
            </w:pPr>
          </w:p>
        </w:tc>
        <w:tc>
          <w:tcPr>
            <w:tcW w:w="2074" w:type="dxa"/>
            <w:vAlign w:val="center"/>
          </w:tcPr>
          <w:p w14:paraId="03FDFD33" w14:textId="2B5577AF" w:rsidR="00D905E7" w:rsidRPr="0048616F" w:rsidRDefault="00D905E7" w:rsidP="00D905E7">
            <w:pPr>
              <w:ind w:firstLine="0"/>
              <w:jc w:val="center"/>
              <w:rPr>
                <w:rFonts w:eastAsia="Batang" w:cstheme="minorHAnsi"/>
                <w:sz w:val="16"/>
                <w:szCs w:val="16"/>
              </w:rPr>
            </w:pPr>
          </w:p>
        </w:tc>
        <w:tc>
          <w:tcPr>
            <w:tcW w:w="1133" w:type="dxa"/>
            <w:vAlign w:val="center"/>
          </w:tcPr>
          <w:p w14:paraId="41E734B7" w14:textId="3CC5CB90" w:rsidR="00D905E7" w:rsidRPr="0048616F" w:rsidRDefault="00D905E7" w:rsidP="00D905E7">
            <w:pPr>
              <w:ind w:firstLine="0"/>
              <w:jc w:val="center"/>
              <w:rPr>
                <w:rFonts w:cstheme="minorHAnsi"/>
              </w:rPr>
            </w:pPr>
          </w:p>
        </w:tc>
        <w:tc>
          <w:tcPr>
            <w:tcW w:w="2234" w:type="dxa"/>
            <w:gridSpan w:val="2"/>
            <w:vAlign w:val="center"/>
          </w:tcPr>
          <w:p w14:paraId="5DDE2A3E" w14:textId="77777777" w:rsidR="00D905E7" w:rsidRPr="0048616F" w:rsidRDefault="00D905E7" w:rsidP="00D905E7">
            <w:pPr>
              <w:rPr>
                <w:rFonts w:cstheme="minorHAnsi"/>
                <w:color w:val="808080" w:themeColor="background1" w:themeShade="80"/>
                <w:sz w:val="18"/>
                <w:szCs w:val="18"/>
              </w:rPr>
            </w:pPr>
          </w:p>
          <w:p w14:paraId="2F077D97" w14:textId="77777777" w:rsidR="00D905E7" w:rsidRPr="0048616F" w:rsidRDefault="00D905E7" w:rsidP="00D905E7">
            <w:pPr>
              <w:rPr>
                <w:rFonts w:cstheme="minorHAnsi"/>
                <w:color w:val="808080" w:themeColor="background1" w:themeShade="80"/>
                <w:sz w:val="18"/>
                <w:szCs w:val="18"/>
              </w:rPr>
            </w:pPr>
          </w:p>
          <w:p w14:paraId="4D69E75E" w14:textId="77777777" w:rsidR="00D905E7" w:rsidRPr="0048616F" w:rsidRDefault="00D905E7" w:rsidP="00D905E7">
            <w:pPr>
              <w:rPr>
                <w:rFonts w:cstheme="minorHAnsi"/>
                <w:color w:val="808080" w:themeColor="background1" w:themeShade="80"/>
                <w:sz w:val="18"/>
                <w:szCs w:val="18"/>
              </w:rPr>
            </w:pPr>
          </w:p>
          <w:p w14:paraId="72DDCEFF" w14:textId="77777777" w:rsidR="00D905E7" w:rsidRPr="0048616F" w:rsidRDefault="00D905E7" w:rsidP="00D905E7">
            <w:pPr>
              <w:rPr>
                <w:rFonts w:cstheme="minorHAnsi"/>
                <w:color w:val="808080" w:themeColor="background1" w:themeShade="80"/>
                <w:sz w:val="18"/>
                <w:szCs w:val="18"/>
              </w:rPr>
            </w:pPr>
          </w:p>
          <w:p w14:paraId="425B0246" w14:textId="77777777" w:rsidR="00D905E7" w:rsidRPr="0048616F" w:rsidRDefault="00D905E7" w:rsidP="00D905E7">
            <w:pPr>
              <w:rPr>
                <w:rFonts w:cstheme="minorHAnsi"/>
                <w:color w:val="808080" w:themeColor="background1" w:themeShade="80"/>
                <w:sz w:val="18"/>
                <w:szCs w:val="18"/>
              </w:rPr>
            </w:pPr>
          </w:p>
          <w:p w14:paraId="3873182A" w14:textId="77777777" w:rsidR="00D905E7" w:rsidRPr="0048616F" w:rsidRDefault="00D905E7" w:rsidP="00D905E7">
            <w:pPr>
              <w:rPr>
                <w:rFonts w:cstheme="minorHAnsi"/>
                <w:color w:val="808080" w:themeColor="background1" w:themeShade="80"/>
                <w:sz w:val="18"/>
                <w:szCs w:val="18"/>
              </w:rPr>
            </w:pPr>
          </w:p>
        </w:tc>
      </w:tr>
      <w:tr w:rsidR="00D905E7" w:rsidRPr="0048616F" w14:paraId="25A6BE6C" w14:textId="77777777" w:rsidTr="003C42C1">
        <w:trPr>
          <w:trHeight w:hRule="exact" w:val="1171"/>
        </w:trPr>
        <w:tc>
          <w:tcPr>
            <w:tcW w:w="1485" w:type="dxa"/>
            <w:vMerge/>
            <w:vAlign w:val="center"/>
          </w:tcPr>
          <w:p w14:paraId="78B61AFD" w14:textId="77777777" w:rsidR="00D905E7" w:rsidRPr="0048616F" w:rsidRDefault="00D905E7" w:rsidP="00D905E7">
            <w:pPr>
              <w:rPr>
                <w:rFonts w:cstheme="minorHAnsi"/>
              </w:rPr>
            </w:pPr>
          </w:p>
        </w:tc>
        <w:tc>
          <w:tcPr>
            <w:tcW w:w="1134" w:type="dxa"/>
            <w:vAlign w:val="center"/>
          </w:tcPr>
          <w:p w14:paraId="7D364C99" w14:textId="0C25C8EE" w:rsidR="00D905E7" w:rsidRPr="0048616F" w:rsidRDefault="00D905E7" w:rsidP="00D905E7">
            <w:pPr>
              <w:ind w:firstLine="0"/>
              <w:rPr>
                <w:rFonts w:cstheme="minorHAnsi"/>
                <w:bCs/>
                <w:sz w:val="18"/>
              </w:rPr>
            </w:pPr>
            <w:r w:rsidRPr="0048616F">
              <w:rPr>
                <w:rFonts w:cstheme="minorHAnsi"/>
                <w:sz w:val="18"/>
              </w:rPr>
              <w:t>Projektant</w:t>
            </w:r>
          </w:p>
        </w:tc>
        <w:tc>
          <w:tcPr>
            <w:tcW w:w="1401" w:type="dxa"/>
            <w:vAlign w:val="center"/>
          </w:tcPr>
          <w:p w14:paraId="272590FB" w14:textId="10AB340F" w:rsidR="00D905E7" w:rsidRPr="0048616F" w:rsidRDefault="00D905E7" w:rsidP="00D905E7">
            <w:pPr>
              <w:ind w:firstLine="0"/>
              <w:jc w:val="left"/>
              <w:rPr>
                <w:rFonts w:cstheme="minorHAnsi"/>
                <w:bCs/>
                <w:sz w:val="18"/>
              </w:rPr>
            </w:pPr>
            <w:r w:rsidRPr="0048616F">
              <w:rPr>
                <w:rFonts w:cstheme="minorHAnsi"/>
                <w:sz w:val="18"/>
              </w:rPr>
              <w:br/>
            </w:r>
            <w:r w:rsidR="001E09A5" w:rsidRPr="0048616F">
              <w:rPr>
                <w:rFonts w:cstheme="minorHAnsi"/>
                <w:sz w:val="18"/>
              </w:rPr>
              <w:t xml:space="preserve">Mgr inż. </w:t>
            </w:r>
            <w:r w:rsidR="002F0169" w:rsidRPr="0048616F">
              <w:rPr>
                <w:rFonts w:cstheme="minorHAnsi"/>
                <w:sz w:val="18"/>
              </w:rPr>
              <w:t>Grzegorz Patro</w:t>
            </w:r>
          </w:p>
        </w:tc>
        <w:tc>
          <w:tcPr>
            <w:tcW w:w="2074" w:type="dxa"/>
            <w:vAlign w:val="center"/>
          </w:tcPr>
          <w:p w14:paraId="4CF6A921" w14:textId="166C137F" w:rsidR="00D905E7" w:rsidRPr="0048616F" w:rsidRDefault="00D905E7" w:rsidP="00D905E7">
            <w:pPr>
              <w:spacing w:after="0"/>
              <w:jc w:val="center"/>
              <w:rPr>
                <w:rFonts w:eastAsia="Batang"/>
                <w:b/>
                <w:sz w:val="16"/>
                <w:szCs w:val="16"/>
              </w:rPr>
            </w:pPr>
            <w:r w:rsidRPr="0048616F">
              <w:rPr>
                <w:rFonts w:eastAsia="Batang"/>
                <w:b/>
                <w:sz w:val="16"/>
                <w:szCs w:val="16"/>
              </w:rPr>
              <w:t>MAZ/0</w:t>
            </w:r>
            <w:r w:rsidR="002F0169" w:rsidRPr="0048616F">
              <w:rPr>
                <w:rFonts w:eastAsia="Batang"/>
                <w:b/>
                <w:sz w:val="16"/>
                <w:szCs w:val="16"/>
              </w:rPr>
              <w:t>254</w:t>
            </w:r>
            <w:r w:rsidRPr="0048616F">
              <w:rPr>
                <w:rFonts w:eastAsia="Batang"/>
                <w:b/>
                <w:sz w:val="16"/>
                <w:szCs w:val="16"/>
              </w:rPr>
              <w:t>/PWOE/</w:t>
            </w:r>
            <w:r w:rsidR="002F0169" w:rsidRPr="0048616F">
              <w:rPr>
                <w:rFonts w:eastAsia="Batang"/>
                <w:b/>
                <w:sz w:val="16"/>
                <w:szCs w:val="16"/>
              </w:rPr>
              <w:t>06</w:t>
            </w:r>
          </w:p>
          <w:p w14:paraId="6737A959" w14:textId="2DC3425D" w:rsidR="00D905E7" w:rsidRPr="0048616F" w:rsidRDefault="00D905E7" w:rsidP="00D905E7">
            <w:pPr>
              <w:ind w:firstLine="0"/>
              <w:jc w:val="center"/>
              <w:rPr>
                <w:rFonts w:eastAsia="Batang" w:cstheme="minorHAnsi"/>
                <w:sz w:val="16"/>
                <w:szCs w:val="16"/>
              </w:rPr>
            </w:pPr>
            <w:r w:rsidRPr="0048616F">
              <w:rPr>
                <w:rFonts w:eastAsia="Batang"/>
                <w:sz w:val="12"/>
                <w:szCs w:val="16"/>
              </w:rPr>
              <w:t>do projektowania i kierowania robotami budowlanymi bez ograniczeń w specjalności instalacyjnej w zakresie sieci, instalacji i urządzeń elektrycznych i elektroenergetycznych</w:t>
            </w:r>
          </w:p>
        </w:tc>
        <w:tc>
          <w:tcPr>
            <w:tcW w:w="1133" w:type="dxa"/>
            <w:vAlign w:val="center"/>
          </w:tcPr>
          <w:p w14:paraId="5D68B610" w14:textId="71169B68" w:rsidR="00D905E7" w:rsidRPr="0048616F" w:rsidRDefault="00AA41A8" w:rsidP="000C2173">
            <w:pPr>
              <w:ind w:firstLine="0"/>
              <w:jc w:val="center"/>
              <w:rPr>
                <w:rFonts w:cstheme="minorHAnsi"/>
              </w:rPr>
            </w:pPr>
            <w:r w:rsidRPr="0048616F">
              <w:rPr>
                <w:rFonts w:cstheme="minorHAnsi"/>
              </w:rPr>
              <w:t>0</w:t>
            </w:r>
            <w:r w:rsidR="000C2173">
              <w:rPr>
                <w:rFonts w:cstheme="minorHAnsi"/>
              </w:rPr>
              <w:t>6</w:t>
            </w:r>
            <w:r w:rsidR="00D905E7" w:rsidRPr="0048616F">
              <w:rPr>
                <w:rFonts w:cstheme="minorHAnsi"/>
              </w:rPr>
              <w:t>.202</w:t>
            </w:r>
            <w:r w:rsidRPr="0048616F">
              <w:rPr>
                <w:rFonts w:cstheme="minorHAnsi"/>
              </w:rPr>
              <w:t>6</w:t>
            </w:r>
          </w:p>
        </w:tc>
        <w:tc>
          <w:tcPr>
            <w:tcW w:w="2234" w:type="dxa"/>
            <w:gridSpan w:val="2"/>
            <w:vAlign w:val="center"/>
          </w:tcPr>
          <w:p w14:paraId="151D71E3" w14:textId="7C83076E" w:rsidR="00D905E7" w:rsidRPr="0048616F" w:rsidRDefault="00D905E7" w:rsidP="00D905E7">
            <w:pPr>
              <w:rPr>
                <w:rFonts w:cstheme="minorHAnsi"/>
                <w:color w:val="808080" w:themeColor="background1" w:themeShade="80"/>
                <w:sz w:val="18"/>
                <w:szCs w:val="18"/>
              </w:rPr>
            </w:pPr>
          </w:p>
        </w:tc>
      </w:tr>
      <w:tr w:rsidR="00D83483" w:rsidRPr="0048616F" w14:paraId="2014FA69" w14:textId="77777777" w:rsidTr="003C42C1">
        <w:trPr>
          <w:trHeight w:hRule="exact" w:val="1171"/>
        </w:trPr>
        <w:tc>
          <w:tcPr>
            <w:tcW w:w="1485" w:type="dxa"/>
            <w:vMerge/>
            <w:vAlign w:val="center"/>
          </w:tcPr>
          <w:p w14:paraId="4762A109" w14:textId="77777777" w:rsidR="00D83483" w:rsidRPr="0048616F" w:rsidRDefault="00D83483" w:rsidP="00D83483">
            <w:pPr>
              <w:rPr>
                <w:rFonts w:cstheme="minorHAnsi"/>
              </w:rPr>
            </w:pPr>
          </w:p>
        </w:tc>
        <w:tc>
          <w:tcPr>
            <w:tcW w:w="1134" w:type="dxa"/>
            <w:vAlign w:val="center"/>
          </w:tcPr>
          <w:p w14:paraId="2DC8B488" w14:textId="14058DE7" w:rsidR="00D83483" w:rsidRPr="0048616F" w:rsidRDefault="00D83483" w:rsidP="00D83483">
            <w:pPr>
              <w:ind w:firstLine="0"/>
              <w:rPr>
                <w:rFonts w:cstheme="minorHAnsi"/>
                <w:bCs/>
                <w:sz w:val="18"/>
                <w:szCs w:val="18"/>
              </w:rPr>
            </w:pPr>
            <w:r w:rsidRPr="0048616F">
              <w:rPr>
                <w:rFonts w:cstheme="minorHAnsi"/>
                <w:sz w:val="18"/>
              </w:rPr>
              <w:t>Sprawdzający</w:t>
            </w:r>
          </w:p>
        </w:tc>
        <w:tc>
          <w:tcPr>
            <w:tcW w:w="1401" w:type="dxa"/>
            <w:vAlign w:val="center"/>
          </w:tcPr>
          <w:p w14:paraId="07C28C38" w14:textId="27CB05BD" w:rsidR="00D83483" w:rsidRPr="0048616F" w:rsidRDefault="00D83483" w:rsidP="001E09A5">
            <w:pPr>
              <w:ind w:firstLine="0"/>
              <w:jc w:val="left"/>
              <w:rPr>
                <w:rFonts w:cstheme="minorHAnsi"/>
                <w:sz w:val="18"/>
              </w:rPr>
            </w:pPr>
            <w:r w:rsidRPr="0048616F">
              <w:rPr>
                <w:rFonts w:cstheme="minorHAnsi"/>
                <w:sz w:val="18"/>
              </w:rPr>
              <w:br/>
            </w:r>
            <w:r w:rsidR="001E09A5" w:rsidRPr="0048616F">
              <w:rPr>
                <w:rFonts w:cstheme="minorHAnsi"/>
                <w:sz w:val="18"/>
              </w:rPr>
              <w:t>Mgr inż. Ireneusz Czerwiński</w:t>
            </w:r>
          </w:p>
        </w:tc>
        <w:tc>
          <w:tcPr>
            <w:tcW w:w="2074" w:type="dxa"/>
            <w:vAlign w:val="center"/>
          </w:tcPr>
          <w:p w14:paraId="23B03825" w14:textId="6E7AE2D6" w:rsidR="00D83483" w:rsidRPr="0048616F" w:rsidRDefault="00D83483" w:rsidP="00D83483">
            <w:pPr>
              <w:spacing w:after="0"/>
              <w:jc w:val="center"/>
              <w:rPr>
                <w:rFonts w:eastAsia="Batang"/>
                <w:b/>
                <w:sz w:val="16"/>
                <w:szCs w:val="16"/>
              </w:rPr>
            </w:pPr>
            <w:r w:rsidRPr="0048616F">
              <w:rPr>
                <w:rFonts w:eastAsia="Batang"/>
                <w:b/>
                <w:sz w:val="16"/>
                <w:szCs w:val="16"/>
              </w:rPr>
              <w:t>MAZ/0</w:t>
            </w:r>
            <w:r w:rsidR="001E09A5" w:rsidRPr="0048616F">
              <w:rPr>
                <w:rFonts w:eastAsia="Batang"/>
                <w:b/>
                <w:sz w:val="16"/>
                <w:szCs w:val="16"/>
              </w:rPr>
              <w:t>396</w:t>
            </w:r>
            <w:r w:rsidRPr="0048616F">
              <w:rPr>
                <w:rFonts w:eastAsia="Batang"/>
                <w:b/>
                <w:sz w:val="16"/>
                <w:szCs w:val="16"/>
              </w:rPr>
              <w:t>/PWOE/0</w:t>
            </w:r>
            <w:r w:rsidR="001E09A5" w:rsidRPr="0048616F">
              <w:rPr>
                <w:rFonts w:eastAsia="Batang"/>
                <w:b/>
                <w:sz w:val="16"/>
                <w:szCs w:val="16"/>
              </w:rPr>
              <w:t>8</w:t>
            </w:r>
          </w:p>
          <w:p w14:paraId="4D89E668" w14:textId="3A6699FD" w:rsidR="00D83483" w:rsidRPr="0048616F" w:rsidRDefault="00D83483" w:rsidP="00D83483">
            <w:pPr>
              <w:ind w:firstLine="0"/>
              <w:jc w:val="center"/>
              <w:rPr>
                <w:rFonts w:eastAsia="Batang" w:cstheme="minorHAnsi"/>
                <w:b/>
                <w:sz w:val="16"/>
                <w:szCs w:val="16"/>
              </w:rPr>
            </w:pPr>
            <w:r w:rsidRPr="0048616F">
              <w:rPr>
                <w:rFonts w:eastAsia="Batang"/>
                <w:sz w:val="12"/>
                <w:szCs w:val="16"/>
              </w:rPr>
              <w:t>do projektowania i kierowania robotami budowlanymi bez ograniczeń w specjalności instalacyjnej w zakresie sieci, instalacji i urządzeń elektrycznych i elektroenergetycznych</w:t>
            </w:r>
          </w:p>
        </w:tc>
        <w:tc>
          <w:tcPr>
            <w:tcW w:w="1133" w:type="dxa"/>
            <w:vAlign w:val="center"/>
          </w:tcPr>
          <w:p w14:paraId="3E59081C" w14:textId="0F6577DF" w:rsidR="00D83483" w:rsidRPr="0048616F" w:rsidRDefault="00AA41A8" w:rsidP="000C2173">
            <w:pPr>
              <w:ind w:firstLine="0"/>
              <w:jc w:val="center"/>
              <w:rPr>
                <w:rFonts w:cstheme="minorHAnsi"/>
              </w:rPr>
            </w:pPr>
            <w:r w:rsidRPr="0048616F">
              <w:rPr>
                <w:rFonts w:cstheme="minorHAnsi"/>
              </w:rPr>
              <w:t>0</w:t>
            </w:r>
            <w:r w:rsidR="000C2173">
              <w:rPr>
                <w:rFonts w:cstheme="minorHAnsi"/>
              </w:rPr>
              <w:t>6</w:t>
            </w:r>
            <w:r w:rsidRPr="0048616F">
              <w:rPr>
                <w:rFonts w:cstheme="minorHAnsi"/>
              </w:rPr>
              <w:t>.2026</w:t>
            </w:r>
          </w:p>
        </w:tc>
        <w:tc>
          <w:tcPr>
            <w:tcW w:w="2234" w:type="dxa"/>
            <w:gridSpan w:val="2"/>
            <w:vAlign w:val="center"/>
          </w:tcPr>
          <w:p w14:paraId="7898FC53" w14:textId="2221A177" w:rsidR="00D83483" w:rsidRPr="0048616F" w:rsidRDefault="00D83483" w:rsidP="00D83483">
            <w:pPr>
              <w:rPr>
                <w:rFonts w:cstheme="minorHAnsi"/>
                <w:color w:val="808080" w:themeColor="background1" w:themeShade="80"/>
                <w:sz w:val="18"/>
                <w:szCs w:val="18"/>
              </w:rPr>
            </w:pPr>
          </w:p>
        </w:tc>
      </w:tr>
      <w:tr w:rsidR="00D905E7" w:rsidRPr="0048616F" w14:paraId="236E8742" w14:textId="77777777" w:rsidTr="003C42C1">
        <w:trPr>
          <w:trHeight w:val="319"/>
        </w:trPr>
        <w:tc>
          <w:tcPr>
            <w:tcW w:w="2619" w:type="dxa"/>
            <w:gridSpan w:val="2"/>
            <w:vAlign w:val="center"/>
          </w:tcPr>
          <w:p w14:paraId="08E40E7A" w14:textId="77777777" w:rsidR="00D905E7" w:rsidRPr="0048616F" w:rsidRDefault="00D905E7" w:rsidP="00D905E7">
            <w:pPr>
              <w:ind w:firstLine="0"/>
              <w:jc w:val="left"/>
              <w:rPr>
                <w:rFonts w:cstheme="minorHAnsi"/>
                <w:szCs w:val="20"/>
              </w:rPr>
            </w:pPr>
            <w:r w:rsidRPr="0048616F">
              <w:rPr>
                <w:rFonts w:cstheme="minorHAnsi"/>
                <w:szCs w:val="20"/>
              </w:rPr>
              <w:t>Numer dokumentu</w:t>
            </w:r>
          </w:p>
        </w:tc>
        <w:tc>
          <w:tcPr>
            <w:tcW w:w="3475" w:type="dxa"/>
            <w:gridSpan w:val="2"/>
            <w:vAlign w:val="center"/>
          </w:tcPr>
          <w:p w14:paraId="300C1E9C" w14:textId="1E7E9F12" w:rsidR="00D905E7" w:rsidRPr="0048616F" w:rsidRDefault="002F0169" w:rsidP="00084F16">
            <w:pPr>
              <w:ind w:firstLine="0"/>
              <w:jc w:val="left"/>
              <w:rPr>
                <w:rFonts w:cstheme="minorHAnsi"/>
                <w:b/>
                <w:bCs/>
                <w:szCs w:val="20"/>
              </w:rPr>
            </w:pPr>
            <w:r w:rsidRPr="0048616F">
              <w:rPr>
                <w:rFonts w:cstheme="minorHAnsi"/>
                <w:b/>
                <w:bCs/>
                <w:szCs w:val="20"/>
              </w:rPr>
              <w:t>TLT</w:t>
            </w:r>
            <w:r w:rsidR="00D905E7" w:rsidRPr="0048616F">
              <w:rPr>
                <w:rFonts w:cstheme="minorHAnsi"/>
                <w:b/>
                <w:bCs/>
                <w:szCs w:val="20"/>
              </w:rPr>
              <w:t>_P</w:t>
            </w:r>
            <w:r w:rsidR="00AA41A8" w:rsidRPr="0048616F">
              <w:rPr>
                <w:rFonts w:cstheme="minorHAnsi"/>
                <w:b/>
                <w:bCs/>
                <w:szCs w:val="20"/>
              </w:rPr>
              <w:t>W</w:t>
            </w:r>
            <w:r w:rsidR="00D905E7" w:rsidRPr="0048616F">
              <w:rPr>
                <w:rFonts w:cstheme="minorHAnsi"/>
                <w:b/>
                <w:bCs/>
                <w:szCs w:val="20"/>
              </w:rPr>
              <w:t>_</w:t>
            </w:r>
            <w:r w:rsidR="00084F16" w:rsidRPr="0048616F">
              <w:rPr>
                <w:rFonts w:cstheme="minorHAnsi"/>
                <w:b/>
                <w:bCs/>
                <w:szCs w:val="20"/>
              </w:rPr>
              <w:t>STWIOR</w:t>
            </w:r>
            <w:r w:rsidR="00D905E7" w:rsidRPr="0048616F">
              <w:rPr>
                <w:rFonts w:cstheme="minorHAnsi"/>
                <w:b/>
                <w:bCs/>
                <w:szCs w:val="20"/>
              </w:rPr>
              <w:t>_0</w:t>
            </w:r>
            <w:r w:rsidR="00AB3397" w:rsidRPr="0048616F">
              <w:rPr>
                <w:rFonts w:cstheme="minorHAnsi"/>
                <w:b/>
                <w:bCs/>
                <w:szCs w:val="20"/>
              </w:rPr>
              <w:t>0</w:t>
            </w:r>
          </w:p>
        </w:tc>
        <w:tc>
          <w:tcPr>
            <w:tcW w:w="1140" w:type="dxa"/>
            <w:gridSpan w:val="2"/>
            <w:vAlign w:val="center"/>
          </w:tcPr>
          <w:p w14:paraId="5BFF1AAA" w14:textId="77777777" w:rsidR="00D905E7" w:rsidRPr="0048616F" w:rsidRDefault="00D905E7" w:rsidP="00D905E7">
            <w:pPr>
              <w:ind w:firstLine="0"/>
              <w:jc w:val="left"/>
              <w:rPr>
                <w:rFonts w:cstheme="minorHAnsi"/>
                <w:szCs w:val="20"/>
              </w:rPr>
            </w:pPr>
            <w:r w:rsidRPr="0048616F">
              <w:rPr>
                <w:rFonts w:cstheme="minorHAnsi"/>
                <w:szCs w:val="20"/>
              </w:rPr>
              <w:t>Rewizja</w:t>
            </w:r>
          </w:p>
        </w:tc>
        <w:tc>
          <w:tcPr>
            <w:tcW w:w="2227" w:type="dxa"/>
            <w:vAlign w:val="center"/>
          </w:tcPr>
          <w:p w14:paraId="64AEDD59" w14:textId="389EE56C" w:rsidR="00D905E7" w:rsidRPr="0048616F" w:rsidRDefault="000308ED" w:rsidP="00D905E7">
            <w:pPr>
              <w:ind w:firstLine="0"/>
              <w:jc w:val="left"/>
              <w:rPr>
                <w:rFonts w:cstheme="minorHAnsi"/>
                <w:b/>
                <w:bCs/>
                <w:szCs w:val="20"/>
              </w:rPr>
            </w:pPr>
            <w:r w:rsidRPr="000308ED">
              <w:rPr>
                <w:rFonts w:cstheme="minorHAnsi"/>
                <w:b/>
                <w:bCs/>
                <w:szCs w:val="20"/>
                <w:highlight w:val="cyan"/>
              </w:rPr>
              <w:t>01</w:t>
            </w:r>
          </w:p>
        </w:tc>
      </w:tr>
      <w:tr w:rsidR="00D905E7" w:rsidRPr="0048616F" w14:paraId="314EDF95" w14:textId="77777777" w:rsidTr="003C42C1">
        <w:trPr>
          <w:trHeight w:val="319"/>
        </w:trPr>
        <w:tc>
          <w:tcPr>
            <w:tcW w:w="2619" w:type="dxa"/>
            <w:gridSpan w:val="2"/>
            <w:vAlign w:val="center"/>
          </w:tcPr>
          <w:p w14:paraId="6247C657" w14:textId="77777777" w:rsidR="00D905E7" w:rsidRPr="0048616F" w:rsidRDefault="00D905E7" w:rsidP="00D905E7">
            <w:pPr>
              <w:ind w:firstLine="0"/>
              <w:jc w:val="left"/>
              <w:rPr>
                <w:rFonts w:cstheme="minorHAnsi"/>
                <w:szCs w:val="20"/>
              </w:rPr>
            </w:pPr>
            <w:r w:rsidRPr="0048616F">
              <w:rPr>
                <w:rFonts w:cstheme="minorHAnsi"/>
                <w:szCs w:val="20"/>
              </w:rPr>
              <w:t>Nazwa dokumentu</w:t>
            </w:r>
          </w:p>
        </w:tc>
        <w:tc>
          <w:tcPr>
            <w:tcW w:w="6842" w:type="dxa"/>
            <w:gridSpan w:val="5"/>
            <w:vAlign w:val="center"/>
          </w:tcPr>
          <w:p w14:paraId="7690EFDD" w14:textId="7C723C90" w:rsidR="00D905E7" w:rsidRPr="0048616F" w:rsidRDefault="00084F16" w:rsidP="002F0169">
            <w:pPr>
              <w:ind w:firstLine="0"/>
              <w:jc w:val="left"/>
              <w:rPr>
                <w:rFonts w:cstheme="minorHAnsi"/>
                <w:b/>
                <w:bCs/>
                <w:szCs w:val="20"/>
              </w:rPr>
            </w:pPr>
            <w:r w:rsidRPr="0048616F">
              <w:rPr>
                <w:rFonts w:cstheme="minorHAnsi"/>
                <w:b/>
                <w:bCs/>
              </w:rPr>
              <w:t>SPECYFIKACJA ISTOTNYCH WARUNKÓW ZAMÓWIENIA</w:t>
            </w:r>
          </w:p>
        </w:tc>
      </w:tr>
      <w:tr w:rsidR="00D905E7" w:rsidRPr="0048616F" w14:paraId="5B72C98F" w14:textId="77777777" w:rsidTr="00D83483">
        <w:trPr>
          <w:trHeight w:val="319"/>
        </w:trPr>
        <w:tc>
          <w:tcPr>
            <w:tcW w:w="9461" w:type="dxa"/>
            <w:gridSpan w:val="7"/>
            <w:vAlign w:val="center"/>
          </w:tcPr>
          <w:p w14:paraId="4B29BA94" w14:textId="77777777" w:rsidR="00D905E7" w:rsidRPr="0048616F" w:rsidRDefault="00D905E7" w:rsidP="00D905E7">
            <w:pPr>
              <w:jc w:val="left"/>
              <w:rPr>
                <w:rFonts w:cstheme="minorHAnsi"/>
                <w:sz w:val="18"/>
                <w:szCs w:val="18"/>
              </w:rPr>
            </w:pPr>
          </w:p>
          <w:p w14:paraId="347478DA" w14:textId="77777777" w:rsidR="00D905E7" w:rsidRPr="0048616F" w:rsidRDefault="00D905E7" w:rsidP="00D905E7">
            <w:pPr>
              <w:jc w:val="left"/>
              <w:rPr>
                <w:rFonts w:cstheme="minorHAnsi"/>
                <w:sz w:val="18"/>
                <w:szCs w:val="18"/>
              </w:rPr>
            </w:pPr>
          </w:p>
          <w:p w14:paraId="70BE9E0F" w14:textId="3EC72110" w:rsidR="00D905E7" w:rsidRPr="0048616F" w:rsidRDefault="00D905E7" w:rsidP="00D905E7">
            <w:pPr>
              <w:jc w:val="left"/>
              <w:rPr>
                <w:rFonts w:cstheme="minorHAnsi"/>
                <w:sz w:val="18"/>
                <w:szCs w:val="18"/>
              </w:rPr>
            </w:pPr>
          </w:p>
          <w:p w14:paraId="784C2678" w14:textId="16C30759" w:rsidR="002F0169" w:rsidRPr="0048616F" w:rsidRDefault="002F0169" w:rsidP="00D905E7">
            <w:pPr>
              <w:jc w:val="left"/>
              <w:rPr>
                <w:rFonts w:cstheme="minorHAnsi"/>
                <w:sz w:val="18"/>
                <w:szCs w:val="18"/>
              </w:rPr>
            </w:pPr>
          </w:p>
          <w:p w14:paraId="52FD921D" w14:textId="77777777" w:rsidR="002F0169" w:rsidRPr="0048616F" w:rsidRDefault="002F0169" w:rsidP="00D905E7">
            <w:pPr>
              <w:jc w:val="left"/>
              <w:rPr>
                <w:rFonts w:cstheme="minorHAnsi"/>
                <w:sz w:val="18"/>
                <w:szCs w:val="18"/>
              </w:rPr>
            </w:pPr>
          </w:p>
          <w:p w14:paraId="01935332" w14:textId="77777777" w:rsidR="00D905E7" w:rsidRPr="0048616F" w:rsidRDefault="00D905E7" w:rsidP="00D905E7">
            <w:pPr>
              <w:ind w:firstLine="0"/>
              <w:jc w:val="left"/>
              <w:rPr>
                <w:rFonts w:cstheme="minorHAnsi"/>
                <w:sz w:val="18"/>
                <w:szCs w:val="18"/>
              </w:rPr>
            </w:pPr>
          </w:p>
          <w:p w14:paraId="75196F3D" w14:textId="77777777" w:rsidR="00D905E7" w:rsidRPr="0048616F" w:rsidRDefault="00D905E7" w:rsidP="00D905E7">
            <w:pPr>
              <w:jc w:val="left"/>
              <w:rPr>
                <w:rFonts w:cstheme="minorHAnsi"/>
                <w:sz w:val="18"/>
                <w:szCs w:val="18"/>
              </w:rPr>
            </w:pPr>
          </w:p>
          <w:p w14:paraId="6BCD69B9" w14:textId="77777777" w:rsidR="00D905E7" w:rsidRPr="0048616F" w:rsidRDefault="00D905E7" w:rsidP="00D905E7">
            <w:pPr>
              <w:jc w:val="left"/>
              <w:rPr>
                <w:rFonts w:cstheme="minorHAnsi"/>
                <w:sz w:val="18"/>
                <w:szCs w:val="18"/>
              </w:rPr>
            </w:pPr>
          </w:p>
          <w:p w14:paraId="425DD412" w14:textId="77777777" w:rsidR="00D905E7" w:rsidRPr="0048616F" w:rsidRDefault="00D905E7" w:rsidP="00D905E7">
            <w:pPr>
              <w:jc w:val="left"/>
              <w:rPr>
                <w:rFonts w:cstheme="minorHAnsi"/>
                <w:sz w:val="18"/>
                <w:szCs w:val="18"/>
              </w:rPr>
            </w:pPr>
          </w:p>
          <w:p w14:paraId="249D85BE" w14:textId="77777777" w:rsidR="00D905E7" w:rsidRPr="0048616F" w:rsidRDefault="00D905E7" w:rsidP="00D905E7">
            <w:pPr>
              <w:jc w:val="left"/>
              <w:rPr>
                <w:rFonts w:cstheme="minorHAnsi"/>
                <w:sz w:val="18"/>
                <w:szCs w:val="18"/>
              </w:rPr>
            </w:pPr>
          </w:p>
          <w:p w14:paraId="4A207D46" w14:textId="77777777" w:rsidR="00D905E7" w:rsidRPr="0048616F" w:rsidRDefault="00D905E7" w:rsidP="00D905E7">
            <w:pPr>
              <w:ind w:firstLine="0"/>
              <w:jc w:val="left"/>
              <w:rPr>
                <w:rFonts w:cstheme="minorHAnsi"/>
                <w:color w:val="808080" w:themeColor="background1" w:themeShade="80"/>
                <w:sz w:val="18"/>
                <w:szCs w:val="18"/>
              </w:rPr>
            </w:pPr>
            <w:r w:rsidRPr="0048616F">
              <w:rPr>
                <w:rFonts w:cstheme="minorHAnsi"/>
                <w:sz w:val="18"/>
                <w:szCs w:val="18"/>
              </w:rPr>
              <w:t>Oświadczamy, że niniejsze opracowanie zostało wykonane zgodnie z umową, obowiązującymi przepisami oraz zasadami wiedzy technicznej i może służyć celowi, dla którego zostało wykonane.</w:t>
            </w:r>
          </w:p>
        </w:tc>
      </w:tr>
      <w:tr w:rsidR="00D905E7" w:rsidRPr="0048616F" w14:paraId="1176BE7F" w14:textId="77777777" w:rsidTr="00D83483">
        <w:trPr>
          <w:trHeight w:val="70"/>
        </w:trPr>
        <w:tc>
          <w:tcPr>
            <w:tcW w:w="9461" w:type="dxa"/>
            <w:gridSpan w:val="7"/>
          </w:tcPr>
          <w:p w14:paraId="5DAB58B3" w14:textId="4719A5B1" w:rsidR="00D905E7" w:rsidRPr="0048616F" w:rsidRDefault="00D905E7" w:rsidP="000C2173">
            <w:pPr>
              <w:ind w:firstLine="0"/>
              <w:jc w:val="center"/>
              <w:rPr>
                <w:rFonts w:cstheme="minorHAnsi"/>
                <w:sz w:val="18"/>
                <w:szCs w:val="18"/>
              </w:rPr>
            </w:pPr>
            <w:bookmarkStart w:id="0" w:name="_Hlk56494693"/>
            <w:r w:rsidRPr="0048616F">
              <w:rPr>
                <w:rFonts w:cstheme="minorHAnsi"/>
                <w:sz w:val="18"/>
                <w:szCs w:val="18"/>
              </w:rPr>
              <w:t xml:space="preserve">Wrocław, </w:t>
            </w:r>
            <w:r w:rsidR="000C2173">
              <w:rPr>
                <w:rFonts w:cstheme="minorHAnsi"/>
                <w:sz w:val="18"/>
                <w:szCs w:val="18"/>
              </w:rPr>
              <w:t>czerwiec</w:t>
            </w:r>
            <w:r w:rsidR="00AA41A8" w:rsidRPr="0048616F">
              <w:rPr>
                <w:rFonts w:cstheme="minorHAnsi"/>
                <w:sz w:val="18"/>
                <w:szCs w:val="18"/>
              </w:rPr>
              <w:t xml:space="preserve"> </w:t>
            </w:r>
            <w:r w:rsidRPr="0048616F">
              <w:rPr>
                <w:rFonts w:cstheme="minorHAnsi"/>
                <w:sz w:val="18"/>
                <w:szCs w:val="18"/>
              </w:rPr>
              <w:t>202</w:t>
            </w:r>
            <w:r w:rsidR="00AA41A8" w:rsidRPr="0048616F">
              <w:rPr>
                <w:rFonts w:cstheme="minorHAnsi"/>
                <w:sz w:val="18"/>
                <w:szCs w:val="18"/>
              </w:rPr>
              <w:t>6r.</w:t>
            </w:r>
          </w:p>
        </w:tc>
      </w:tr>
    </w:tbl>
    <w:p w14:paraId="646CDE60" w14:textId="77777777" w:rsidR="004703FC" w:rsidRPr="0048616F" w:rsidRDefault="004703FC" w:rsidP="00031081">
      <w:pPr>
        <w:ind w:firstLine="0"/>
        <w:rPr>
          <w:color w:val="808080" w:themeColor="background1" w:themeShade="80"/>
        </w:rPr>
        <w:sectPr w:rsidR="004703FC" w:rsidRPr="0048616F" w:rsidSect="00986C09">
          <w:headerReference w:type="even" r:id="rId8"/>
          <w:footerReference w:type="even" r:id="rId9"/>
          <w:footerReference w:type="default" r:id="rId10"/>
          <w:headerReference w:type="first" r:id="rId11"/>
          <w:footerReference w:type="first" r:id="rId12"/>
          <w:type w:val="oddPage"/>
          <w:pgSz w:w="11906" w:h="16838"/>
          <w:pgMar w:top="1417" w:right="1417" w:bottom="1417" w:left="1417" w:header="708" w:footer="708" w:gutter="0"/>
          <w:pgNumType w:start="1"/>
          <w:cols w:space="708"/>
          <w:titlePg/>
          <w:docGrid w:linePitch="360"/>
        </w:sectPr>
      </w:pPr>
      <w:bookmarkStart w:id="1" w:name="_GoBack"/>
      <w:bookmarkEnd w:id="0"/>
      <w:bookmarkEnd w:id="1"/>
    </w:p>
    <w:bookmarkStart w:id="2" w:name="_Toc216535228" w:displacedByCustomXml="next"/>
    <w:bookmarkEnd w:id="2" w:displacedByCustomXml="next"/>
    <w:bookmarkStart w:id="3" w:name="_Toc216875721" w:displacedByCustomXml="next"/>
    <w:bookmarkEnd w:id="3" w:displacedByCustomXml="next"/>
    <w:bookmarkStart w:id="4" w:name="_Toc216875890" w:displacedByCustomXml="next"/>
    <w:bookmarkEnd w:id="4" w:displacedByCustomXml="next"/>
    <w:bookmarkStart w:id="5" w:name="_Toc223271319" w:displacedByCustomXml="next"/>
    <w:bookmarkEnd w:id="5" w:displacedByCustomXml="next"/>
    <w:bookmarkStart w:id="6" w:name="_Toc422151577" w:displacedByCustomXml="next"/>
    <w:bookmarkStart w:id="7" w:name="_Toc422151829" w:displacedByCustomXml="next"/>
    <w:bookmarkStart w:id="8" w:name="_Toc439163414" w:displacedByCustomXml="next"/>
    <w:sdt>
      <w:sdtPr>
        <w:rPr>
          <w:rFonts w:ascii="Times New Roman" w:eastAsiaTheme="minorHAnsi" w:hAnsi="Times New Roman" w:cstheme="minorBidi"/>
          <w:b w:val="0"/>
          <w:bCs w:val="0"/>
          <w:color w:val="auto"/>
          <w:sz w:val="24"/>
          <w:szCs w:val="24"/>
        </w:rPr>
        <w:id w:val="-1886558909"/>
        <w:docPartObj>
          <w:docPartGallery w:val="Table of Contents"/>
          <w:docPartUnique/>
        </w:docPartObj>
      </w:sdtPr>
      <w:sdtEndPr>
        <w:rPr>
          <w:rFonts w:asciiTheme="minorHAnsi" w:hAnsiTheme="minorHAnsi"/>
          <w:sz w:val="20"/>
          <w:szCs w:val="22"/>
        </w:rPr>
      </w:sdtEndPr>
      <w:sdtContent>
        <w:p w14:paraId="6B11314D" w14:textId="77777777" w:rsidR="00084F16" w:rsidRPr="0048616F" w:rsidRDefault="00084F16" w:rsidP="00084F16">
          <w:pPr>
            <w:pStyle w:val="Nagwekspisutreci"/>
          </w:pPr>
          <w:r w:rsidRPr="0048616F">
            <w:t>Spis treści</w:t>
          </w:r>
        </w:p>
        <w:p w14:paraId="3A744531" w14:textId="14089A76" w:rsidR="0048616F" w:rsidRDefault="00084F16">
          <w:pPr>
            <w:pStyle w:val="Spistreci1"/>
            <w:rPr>
              <w:rFonts w:asciiTheme="minorHAnsi" w:eastAsiaTheme="minorEastAsia" w:hAnsiTheme="minorHAnsi" w:cstheme="minorBidi"/>
              <w:b w:val="0"/>
              <w:bCs w:val="0"/>
              <w:caps w:val="0"/>
              <w:noProof/>
              <w:kern w:val="0"/>
              <w:sz w:val="22"/>
              <w:szCs w:val="22"/>
              <w:lang w:val="en-US" w:eastAsia="en-US"/>
            </w:rPr>
          </w:pPr>
          <w:r w:rsidRPr="0048616F">
            <w:rPr>
              <w:rFonts w:cs="Arial"/>
              <w:b w:val="0"/>
              <w:bCs w:val="0"/>
              <w:noProof/>
              <w:sz w:val="28"/>
              <w:szCs w:val="22"/>
              <w:lang w:eastAsia="de-DE"/>
            </w:rPr>
            <w:fldChar w:fldCharType="begin"/>
          </w:r>
          <w:r w:rsidRPr="0048616F">
            <w:instrText xml:space="preserve"> TOC \o "1-3" \h \z \u </w:instrText>
          </w:r>
          <w:r w:rsidRPr="0048616F">
            <w:rPr>
              <w:rFonts w:cs="Arial"/>
              <w:b w:val="0"/>
              <w:bCs w:val="0"/>
              <w:noProof/>
              <w:sz w:val="28"/>
              <w:szCs w:val="22"/>
              <w:lang w:eastAsia="de-DE"/>
            </w:rPr>
            <w:fldChar w:fldCharType="separate"/>
          </w:r>
          <w:hyperlink w:anchor="_Toc225604538" w:history="1">
            <w:r w:rsidR="0048616F" w:rsidRPr="006B20DB">
              <w:rPr>
                <w:rStyle w:val="Hipercze"/>
                <w:noProof/>
              </w:rPr>
              <w:t>2.</w:t>
            </w:r>
            <w:r w:rsidR="0048616F">
              <w:rPr>
                <w:rFonts w:asciiTheme="minorHAnsi" w:eastAsiaTheme="minorEastAsia" w:hAnsiTheme="minorHAnsi" w:cstheme="minorBidi"/>
                <w:b w:val="0"/>
                <w:bCs w:val="0"/>
                <w:caps w:val="0"/>
                <w:noProof/>
                <w:kern w:val="0"/>
                <w:sz w:val="22"/>
                <w:szCs w:val="22"/>
                <w:lang w:val="en-US" w:eastAsia="en-US"/>
              </w:rPr>
              <w:tab/>
            </w:r>
            <w:r w:rsidR="0048616F" w:rsidRPr="006B20DB">
              <w:rPr>
                <w:rStyle w:val="Hipercze"/>
                <w:noProof/>
              </w:rPr>
              <w:t>Przedmiot specyfikacji technicznej</w:t>
            </w:r>
            <w:r w:rsidR="0048616F">
              <w:rPr>
                <w:noProof/>
                <w:webHidden/>
              </w:rPr>
              <w:tab/>
            </w:r>
            <w:r w:rsidR="0048616F">
              <w:rPr>
                <w:noProof/>
                <w:webHidden/>
              </w:rPr>
              <w:fldChar w:fldCharType="begin"/>
            </w:r>
            <w:r w:rsidR="0048616F">
              <w:rPr>
                <w:noProof/>
                <w:webHidden/>
              </w:rPr>
              <w:instrText xml:space="preserve"> PAGEREF _Toc225604538 \h </w:instrText>
            </w:r>
            <w:r w:rsidR="0048616F">
              <w:rPr>
                <w:noProof/>
                <w:webHidden/>
              </w:rPr>
            </w:r>
            <w:r w:rsidR="0048616F">
              <w:rPr>
                <w:noProof/>
                <w:webHidden/>
              </w:rPr>
              <w:fldChar w:fldCharType="separate"/>
            </w:r>
            <w:r w:rsidR="0030354C">
              <w:rPr>
                <w:noProof/>
                <w:webHidden/>
              </w:rPr>
              <w:t>3</w:t>
            </w:r>
            <w:r w:rsidR="0048616F">
              <w:rPr>
                <w:noProof/>
                <w:webHidden/>
              </w:rPr>
              <w:fldChar w:fldCharType="end"/>
            </w:r>
          </w:hyperlink>
        </w:p>
        <w:p w14:paraId="198F3F92" w14:textId="1504997B" w:rsidR="0048616F" w:rsidRDefault="0030354C">
          <w:pPr>
            <w:pStyle w:val="Spistreci1"/>
            <w:rPr>
              <w:rFonts w:asciiTheme="minorHAnsi" w:eastAsiaTheme="minorEastAsia" w:hAnsiTheme="minorHAnsi" w:cstheme="minorBidi"/>
              <w:b w:val="0"/>
              <w:bCs w:val="0"/>
              <w:caps w:val="0"/>
              <w:noProof/>
              <w:kern w:val="0"/>
              <w:sz w:val="22"/>
              <w:szCs w:val="22"/>
              <w:lang w:val="en-US" w:eastAsia="en-US"/>
            </w:rPr>
          </w:pPr>
          <w:hyperlink w:anchor="_Toc225604539" w:history="1">
            <w:r w:rsidR="0048616F" w:rsidRPr="006B20DB">
              <w:rPr>
                <w:rStyle w:val="Hipercze"/>
                <w:noProof/>
              </w:rPr>
              <w:t>3.</w:t>
            </w:r>
            <w:r w:rsidR="0048616F">
              <w:rPr>
                <w:rFonts w:asciiTheme="minorHAnsi" w:eastAsiaTheme="minorEastAsia" w:hAnsiTheme="minorHAnsi" w:cstheme="minorBidi"/>
                <w:b w:val="0"/>
                <w:bCs w:val="0"/>
                <w:caps w:val="0"/>
                <w:noProof/>
                <w:kern w:val="0"/>
                <w:sz w:val="22"/>
                <w:szCs w:val="22"/>
                <w:lang w:val="en-US" w:eastAsia="en-US"/>
              </w:rPr>
              <w:tab/>
            </w:r>
            <w:r w:rsidR="0048616F" w:rsidRPr="006B20DB">
              <w:rPr>
                <w:rStyle w:val="Hipercze"/>
                <w:noProof/>
              </w:rPr>
              <w:t>Zakres stosowania specyfikacji technicznej</w:t>
            </w:r>
            <w:r w:rsidR="0048616F">
              <w:rPr>
                <w:noProof/>
                <w:webHidden/>
              </w:rPr>
              <w:tab/>
            </w:r>
            <w:r w:rsidR="0048616F">
              <w:rPr>
                <w:noProof/>
                <w:webHidden/>
              </w:rPr>
              <w:fldChar w:fldCharType="begin"/>
            </w:r>
            <w:r w:rsidR="0048616F">
              <w:rPr>
                <w:noProof/>
                <w:webHidden/>
              </w:rPr>
              <w:instrText xml:space="preserve"> PAGEREF _Toc225604539 \h </w:instrText>
            </w:r>
            <w:r w:rsidR="0048616F">
              <w:rPr>
                <w:noProof/>
                <w:webHidden/>
              </w:rPr>
            </w:r>
            <w:r w:rsidR="0048616F">
              <w:rPr>
                <w:noProof/>
                <w:webHidden/>
              </w:rPr>
              <w:fldChar w:fldCharType="separate"/>
            </w:r>
            <w:r>
              <w:rPr>
                <w:noProof/>
                <w:webHidden/>
              </w:rPr>
              <w:t>3</w:t>
            </w:r>
            <w:r w:rsidR="0048616F">
              <w:rPr>
                <w:noProof/>
                <w:webHidden/>
              </w:rPr>
              <w:fldChar w:fldCharType="end"/>
            </w:r>
          </w:hyperlink>
        </w:p>
        <w:p w14:paraId="2786848E" w14:textId="220AC58B" w:rsidR="0048616F" w:rsidRDefault="0030354C">
          <w:pPr>
            <w:pStyle w:val="Spistreci1"/>
            <w:rPr>
              <w:rFonts w:asciiTheme="minorHAnsi" w:eastAsiaTheme="minorEastAsia" w:hAnsiTheme="minorHAnsi" w:cstheme="minorBidi"/>
              <w:b w:val="0"/>
              <w:bCs w:val="0"/>
              <w:caps w:val="0"/>
              <w:noProof/>
              <w:kern w:val="0"/>
              <w:sz w:val="22"/>
              <w:szCs w:val="22"/>
              <w:lang w:val="en-US" w:eastAsia="en-US"/>
            </w:rPr>
          </w:pPr>
          <w:hyperlink w:anchor="_Toc225604540" w:history="1">
            <w:r w:rsidR="0048616F" w:rsidRPr="006B20DB">
              <w:rPr>
                <w:rStyle w:val="Hipercze"/>
                <w:noProof/>
              </w:rPr>
              <w:t>4.</w:t>
            </w:r>
            <w:r w:rsidR="0048616F">
              <w:rPr>
                <w:rFonts w:asciiTheme="minorHAnsi" w:eastAsiaTheme="minorEastAsia" w:hAnsiTheme="minorHAnsi" w:cstheme="minorBidi"/>
                <w:b w:val="0"/>
                <w:bCs w:val="0"/>
                <w:caps w:val="0"/>
                <w:noProof/>
                <w:kern w:val="0"/>
                <w:sz w:val="22"/>
                <w:szCs w:val="22"/>
                <w:lang w:val="en-US" w:eastAsia="en-US"/>
              </w:rPr>
              <w:tab/>
            </w:r>
            <w:r w:rsidR="0048616F" w:rsidRPr="006B20DB">
              <w:rPr>
                <w:rStyle w:val="Hipercze"/>
                <w:noProof/>
              </w:rPr>
              <w:t>Zakres robót objętych specyfikacją techniczną</w:t>
            </w:r>
            <w:r w:rsidR="0048616F">
              <w:rPr>
                <w:noProof/>
                <w:webHidden/>
              </w:rPr>
              <w:tab/>
            </w:r>
            <w:r w:rsidR="0048616F">
              <w:rPr>
                <w:noProof/>
                <w:webHidden/>
              </w:rPr>
              <w:fldChar w:fldCharType="begin"/>
            </w:r>
            <w:r w:rsidR="0048616F">
              <w:rPr>
                <w:noProof/>
                <w:webHidden/>
              </w:rPr>
              <w:instrText xml:space="preserve"> PAGEREF _Toc225604540 \h </w:instrText>
            </w:r>
            <w:r w:rsidR="0048616F">
              <w:rPr>
                <w:noProof/>
                <w:webHidden/>
              </w:rPr>
            </w:r>
            <w:r w:rsidR="0048616F">
              <w:rPr>
                <w:noProof/>
                <w:webHidden/>
              </w:rPr>
              <w:fldChar w:fldCharType="separate"/>
            </w:r>
            <w:r>
              <w:rPr>
                <w:noProof/>
                <w:webHidden/>
              </w:rPr>
              <w:t>3</w:t>
            </w:r>
            <w:r w:rsidR="0048616F">
              <w:rPr>
                <w:noProof/>
                <w:webHidden/>
              </w:rPr>
              <w:fldChar w:fldCharType="end"/>
            </w:r>
          </w:hyperlink>
        </w:p>
        <w:p w14:paraId="6E97FE1F" w14:textId="194FDA22" w:rsidR="0048616F" w:rsidRDefault="0030354C">
          <w:pPr>
            <w:pStyle w:val="Spistreci1"/>
            <w:rPr>
              <w:rFonts w:asciiTheme="minorHAnsi" w:eastAsiaTheme="minorEastAsia" w:hAnsiTheme="minorHAnsi" w:cstheme="minorBidi"/>
              <w:b w:val="0"/>
              <w:bCs w:val="0"/>
              <w:caps w:val="0"/>
              <w:noProof/>
              <w:kern w:val="0"/>
              <w:sz w:val="22"/>
              <w:szCs w:val="22"/>
              <w:lang w:val="en-US" w:eastAsia="en-US"/>
            </w:rPr>
          </w:pPr>
          <w:hyperlink w:anchor="_Toc225604541" w:history="1">
            <w:r w:rsidR="0048616F" w:rsidRPr="006B20DB">
              <w:rPr>
                <w:rStyle w:val="Hipercze"/>
                <w:noProof/>
              </w:rPr>
              <w:t>5.</w:t>
            </w:r>
            <w:r w:rsidR="0048616F">
              <w:rPr>
                <w:rFonts w:asciiTheme="minorHAnsi" w:eastAsiaTheme="minorEastAsia" w:hAnsiTheme="minorHAnsi" w:cstheme="minorBidi"/>
                <w:b w:val="0"/>
                <w:bCs w:val="0"/>
                <w:caps w:val="0"/>
                <w:noProof/>
                <w:kern w:val="0"/>
                <w:sz w:val="22"/>
                <w:szCs w:val="22"/>
                <w:lang w:val="en-US" w:eastAsia="en-US"/>
              </w:rPr>
              <w:tab/>
            </w:r>
            <w:r w:rsidR="0048616F" w:rsidRPr="006B20DB">
              <w:rPr>
                <w:rStyle w:val="Hipercze"/>
                <w:noProof/>
              </w:rPr>
              <w:t>Nazwy i kody grup, klas i kategorii robot (wg wspólnego słownika zamówień cpv)</w:t>
            </w:r>
            <w:r w:rsidR="0048616F">
              <w:rPr>
                <w:noProof/>
                <w:webHidden/>
              </w:rPr>
              <w:tab/>
            </w:r>
            <w:r w:rsidR="0048616F">
              <w:rPr>
                <w:noProof/>
                <w:webHidden/>
              </w:rPr>
              <w:fldChar w:fldCharType="begin"/>
            </w:r>
            <w:r w:rsidR="0048616F">
              <w:rPr>
                <w:noProof/>
                <w:webHidden/>
              </w:rPr>
              <w:instrText xml:space="preserve"> PAGEREF _Toc225604541 \h </w:instrText>
            </w:r>
            <w:r w:rsidR="0048616F">
              <w:rPr>
                <w:noProof/>
                <w:webHidden/>
              </w:rPr>
            </w:r>
            <w:r w:rsidR="0048616F">
              <w:rPr>
                <w:noProof/>
                <w:webHidden/>
              </w:rPr>
              <w:fldChar w:fldCharType="separate"/>
            </w:r>
            <w:r>
              <w:rPr>
                <w:noProof/>
                <w:webHidden/>
              </w:rPr>
              <w:t>3</w:t>
            </w:r>
            <w:r w:rsidR="0048616F">
              <w:rPr>
                <w:noProof/>
                <w:webHidden/>
              </w:rPr>
              <w:fldChar w:fldCharType="end"/>
            </w:r>
          </w:hyperlink>
        </w:p>
        <w:p w14:paraId="57FCD07D" w14:textId="0E584077" w:rsidR="0048616F" w:rsidRDefault="0030354C">
          <w:pPr>
            <w:pStyle w:val="Spistreci1"/>
            <w:rPr>
              <w:rFonts w:asciiTheme="minorHAnsi" w:eastAsiaTheme="minorEastAsia" w:hAnsiTheme="minorHAnsi" w:cstheme="minorBidi"/>
              <w:b w:val="0"/>
              <w:bCs w:val="0"/>
              <w:caps w:val="0"/>
              <w:noProof/>
              <w:kern w:val="0"/>
              <w:sz w:val="22"/>
              <w:szCs w:val="22"/>
              <w:lang w:val="en-US" w:eastAsia="en-US"/>
            </w:rPr>
          </w:pPr>
          <w:hyperlink w:anchor="_Toc225604542" w:history="1">
            <w:r w:rsidR="0048616F" w:rsidRPr="006B20DB">
              <w:rPr>
                <w:rStyle w:val="Hipercze"/>
                <w:noProof/>
              </w:rPr>
              <w:t>6.</w:t>
            </w:r>
            <w:r w:rsidR="0048616F">
              <w:rPr>
                <w:rFonts w:asciiTheme="minorHAnsi" w:eastAsiaTheme="minorEastAsia" w:hAnsiTheme="minorHAnsi" w:cstheme="minorBidi"/>
                <w:b w:val="0"/>
                <w:bCs w:val="0"/>
                <w:caps w:val="0"/>
                <w:noProof/>
                <w:kern w:val="0"/>
                <w:sz w:val="22"/>
                <w:szCs w:val="22"/>
                <w:lang w:val="en-US" w:eastAsia="en-US"/>
              </w:rPr>
              <w:tab/>
            </w:r>
            <w:r w:rsidR="0048616F" w:rsidRPr="006B20DB">
              <w:rPr>
                <w:rStyle w:val="Hipercze"/>
                <w:noProof/>
              </w:rPr>
              <w:t>Określenia podstawowe</w:t>
            </w:r>
            <w:r w:rsidR="0048616F">
              <w:rPr>
                <w:noProof/>
                <w:webHidden/>
              </w:rPr>
              <w:tab/>
            </w:r>
            <w:r w:rsidR="0048616F">
              <w:rPr>
                <w:noProof/>
                <w:webHidden/>
              </w:rPr>
              <w:fldChar w:fldCharType="begin"/>
            </w:r>
            <w:r w:rsidR="0048616F">
              <w:rPr>
                <w:noProof/>
                <w:webHidden/>
              </w:rPr>
              <w:instrText xml:space="preserve"> PAGEREF _Toc225604542 \h </w:instrText>
            </w:r>
            <w:r w:rsidR="0048616F">
              <w:rPr>
                <w:noProof/>
                <w:webHidden/>
              </w:rPr>
            </w:r>
            <w:r w:rsidR="0048616F">
              <w:rPr>
                <w:noProof/>
                <w:webHidden/>
              </w:rPr>
              <w:fldChar w:fldCharType="separate"/>
            </w:r>
            <w:r>
              <w:rPr>
                <w:noProof/>
                <w:webHidden/>
              </w:rPr>
              <w:t>4</w:t>
            </w:r>
            <w:r w:rsidR="0048616F">
              <w:rPr>
                <w:noProof/>
                <w:webHidden/>
              </w:rPr>
              <w:fldChar w:fldCharType="end"/>
            </w:r>
          </w:hyperlink>
        </w:p>
        <w:p w14:paraId="18D7348A" w14:textId="2B9CEF87" w:rsidR="0048616F" w:rsidRDefault="0030354C">
          <w:pPr>
            <w:pStyle w:val="Spistreci1"/>
            <w:rPr>
              <w:rFonts w:asciiTheme="minorHAnsi" w:eastAsiaTheme="minorEastAsia" w:hAnsiTheme="minorHAnsi" w:cstheme="minorBidi"/>
              <w:b w:val="0"/>
              <w:bCs w:val="0"/>
              <w:caps w:val="0"/>
              <w:noProof/>
              <w:kern w:val="0"/>
              <w:sz w:val="22"/>
              <w:szCs w:val="22"/>
              <w:lang w:val="en-US" w:eastAsia="en-US"/>
            </w:rPr>
          </w:pPr>
          <w:hyperlink w:anchor="_Toc225604543" w:history="1">
            <w:r w:rsidR="0048616F" w:rsidRPr="006B20DB">
              <w:rPr>
                <w:rStyle w:val="Hipercze"/>
                <w:noProof/>
              </w:rPr>
              <w:t>7.</w:t>
            </w:r>
            <w:r w:rsidR="0048616F">
              <w:rPr>
                <w:rFonts w:asciiTheme="minorHAnsi" w:eastAsiaTheme="minorEastAsia" w:hAnsiTheme="minorHAnsi" w:cstheme="minorBidi"/>
                <w:b w:val="0"/>
                <w:bCs w:val="0"/>
                <w:caps w:val="0"/>
                <w:noProof/>
                <w:kern w:val="0"/>
                <w:sz w:val="22"/>
                <w:szCs w:val="22"/>
                <w:lang w:val="en-US" w:eastAsia="en-US"/>
              </w:rPr>
              <w:tab/>
            </w:r>
            <w:r w:rsidR="0048616F" w:rsidRPr="006B20DB">
              <w:rPr>
                <w:rStyle w:val="Hipercze"/>
                <w:noProof/>
              </w:rPr>
              <w:t>Ogólne wymagania dotyczące robót</w:t>
            </w:r>
            <w:r w:rsidR="0048616F">
              <w:rPr>
                <w:noProof/>
                <w:webHidden/>
              </w:rPr>
              <w:tab/>
            </w:r>
            <w:r w:rsidR="0048616F">
              <w:rPr>
                <w:noProof/>
                <w:webHidden/>
              </w:rPr>
              <w:fldChar w:fldCharType="begin"/>
            </w:r>
            <w:r w:rsidR="0048616F">
              <w:rPr>
                <w:noProof/>
                <w:webHidden/>
              </w:rPr>
              <w:instrText xml:space="preserve"> PAGEREF _Toc225604543 \h </w:instrText>
            </w:r>
            <w:r w:rsidR="0048616F">
              <w:rPr>
                <w:noProof/>
                <w:webHidden/>
              </w:rPr>
            </w:r>
            <w:r w:rsidR="0048616F">
              <w:rPr>
                <w:noProof/>
                <w:webHidden/>
              </w:rPr>
              <w:fldChar w:fldCharType="separate"/>
            </w:r>
            <w:r>
              <w:rPr>
                <w:noProof/>
                <w:webHidden/>
              </w:rPr>
              <w:t>4</w:t>
            </w:r>
            <w:r w:rsidR="0048616F">
              <w:rPr>
                <w:noProof/>
                <w:webHidden/>
              </w:rPr>
              <w:fldChar w:fldCharType="end"/>
            </w:r>
          </w:hyperlink>
        </w:p>
        <w:p w14:paraId="13073F8B" w14:textId="462410D5" w:rsidR="0048616F" w:rsidRDefault="0030354C">
          <w:pPr>
            <w:pStyle w:val="Spistreci1"/>
            <w:rPr>
              <w:rFonts w:asciiTheme="minorHAnsi" w:eastAsiaTheme="minorEastAsia" w:hAnsiTheme="minorHAnsi" w:cstheme="minorBidi"/>
              <w:b w:val="0"/>
              <w:bCs w:val="0"/>
              <w:caps w:val="0"/>
              <w:noProof/>
              <w:kern w:val="0"/>
              <w:sz w:val="22"/>
              <w:szCs w:val="22"/>
              <w:lang w:val="en-US" w:eastAsia="en-US"/>
            </w:rPr>
          </w:pPr>
          <w:hyperlink w:anchor="_Toc225604544" w:history="1">
            <w:r w:rsidR="0048616F" w:rsidRPr="006B20DB">
              <w:rPr>
                <w:rStyle w:val="Hipercze"/>
                <w:noProof/>
              </w:rPr>
              <w:t>8.</w:t>
            </w:r>
            <w:r w:rsidR="0048616F">
              <w:rPr>
                <w:rFonts w:asciiTheme="minorHAnsi" w:eastAsiaTheme="minorEastAsia" w:hAnsiTheme="minorHAnsi" w:cstheme="minorBidi"/>
                <w:b w:val="0"/>
                <w:bCs w:val="0"/>
                <w:caps w:val="0"/>
                <w:noProof/>
                <w:kern w:val="0"/>
                <w:sz w:val="22"/>
                <w:szCs w:val="22"/>
                <w:lang w:val="en-US" w:eastAsia="en-US"/>
              </w:rPr>
              <w:tab/>
            </w:r>
            <w:r w:rsidR="0048616F" w:rsidRPr="006B20DB">
              <w:rPr>
                <w:rStyle w:val="Hipercze"/>
                <w:noProof/>
              </w:rPr>
              <w:t>Obowiązki wykonawcy robót</w:t>
            </w:r>
            <w:r w:rsidR="0048616F">
              <w:rPr>
                <w:noProof/>
                <w:webHidden/>
              </w:rPr>
              <w:tab/>
            </w:r>
            <w:r w:rsidR="0048616F">
              <w:rPr>
                <w:noProof/>
                <w:webHidden/>
              </w:rPr>
              <w:fldChar w:fldCharType="begin"/>
            </w:r>
            <w:r w:rsidR="0048616F">
              <w:rPr>
                <w:noProof/>
                <w:webHidden/>
              </w:rPr>
              <w:instrText xml:space="preserve"> PAGEREF _Toc225604544 \h </w:instrText>
            </w:r>
            <w:r w:rsidR="0048616F">
              <w:rPr>
                <w:noProof/>
                <w:webHidden/>
              </w:rPr>
            </w:r>
            <w:r w:rsidR="0048616F">
              <w:rPr>
                <w:noProof/>
                <w:webHidden/>
              </w:rPr>
              <w:fldChar w:fldCharType="separate"/>
            </w:r>
            <w:r>
              <w:rPr>
                <w:noProof/>
                <w:webHidden/>
              </w:rPr>
              <w:t>6</w:t>
            </w:r>
            <w:r w:rsidR="0048616F">
              <w:rPr>
                <w:noProof/>
                <w:webHidden/>
              </w:rPr>
              <w:fldChar w:fldCharType="end"/>
            </w:r>
          </w:hyperlink>
        </w:p>
        <w:p w14:paraId="181D6DD2" w14:textId="41165E42" w:rsidR="0048616F" w:rsidRDefault="0030354C">
          <w:pPr>
            <w:pStyle w:val="Spistreci1"/>
            <w:rPr>
              <w:rFonts w:asciiTheme="minorHAnsi" w:eastAsiaTheme="minorEastAsia" w:hAnsiTheme="minorHAnsi" w:cstheme="minorBidi"/>
              <w:b w:val="0"/>
              <w:bCs w:val="0"/>
              <w:caps w:val="0"/>
              <w:noProof/>
              <w:kern w:val="0"/>
              <w:sz w:val="22"/>
              <w:szCs w:val="22"/>
              <w:lang w:val="en-US" w:eastAsia="en-US"/>
            </w:rPr>
          </w:pPr>
          <w:hyperlink w:anchor="_Toc225604545" w:history="1">
            <w:r w:rsidR="0048616F" w:rsidRPr="006B20DB">
              <w:rPr>
                <w:rStyle w:val="Hipercze"/>
                <w:noProof/>
              </w:rPr>
              <w:t>9.</w:t>
            </w:r>
            <w:r w:rsidR="0048616F">
              <w:rPr>
                <w:rFonts w:asciiTheme="minorHAnsi" w:eastAsiaTheme="minorEastAsia" w:hAnsiTheme="minorHAnsi" w:cstheme="minorBidi"/>
                <w:b w:val="0"/>
                <w:bCs w:val="0"/>
                <w:caps w:val="0"/>
                <w:noProof/>
                <w:kern w:val="0"/>
                <w:sz w:val="22"/>
                <w:szCs w:val="22"/>
                <w:lang w:val="en-US" w:eastAsia="en-US"/>
              </w:rPr>
              <w:tab/>
            </w:r>
            <w:r w:rsidR="0048616F" w:rsidRPr="006B20DB">
              <w:rPr>
                <w:rStyle w:val="Hipercze"/>
                <w:noProof/>
              </w:rPr>
              <w:t>Dokumentacja robocza i powykonawcza</w:t>
            </w:r>
            <w:r w:rsidR="0048616F">
              <w:rPr>
                <w:noProof/>
                <w:webHidden/>
              </w:rPr>
              <w:tab/>
            </w:r>
            <w:r w:rsidR="0048616F">
              <w:rPr>
                <w:noProof/>
                <w:webHidden/>
              </w:rPr>
              <w:fldChar w:fldCharType="begin"/>
            </w:r>
            <w:r w:rsidR="0048616F">
              <w:rPr>
                <w:noProof/>
                <w:webHidden/>
              </w:rPr>
              <w:instrText xml:space="preserve"> PAGEREF _Toc225604545 \h </w:instrText>
            </w:r>
            <w:r w:rsidR="0048616F">
              <w:rPr>
                <w:noProof/>
                <w:webHidden/>
              </w:rPr>
            </w:r>
            <w:r w:rsidR="0048616F">
              <w:rPr>
                <w:noProof/>
                <w:webHidden/>
              </w:rPr>
              <w:fldChar w:fldCharType="separate"/>
            </w:r>
            <w:r>
              <w:rPr>
                <w:noProof/>
                <w:webHidden/>
              </w:rPr>
              <w:t>6</w:t>
            </w:r>
            <w:r w:rsidR="0048616F">
              <w:rPr>
                <w:noProof/>
                <w:webHidden/>
              </w:rPr>
              <w:fldChar w:fldCharType="end"/>
            </w:r>
          </w:hyperlink>
        </w:p>
        <w:p w14:paraId="3C0ADF37" w14:textId="127E1A15" w:rsidR="0048616F" w:rsidRDefault="0030354C">
          <w:pPr>
            <w:pStyle w:val="Spistreci1"/>
            <w:tabs>
              <w:tab w:val="left" w:pos="880"/>
            </w:tabs>
            <w:rPr>
              <w:rFonts w:asciiTheme="minorHAnsi" w:eastAsiaTheme="minorEastAsia" w:hAnsiTheme="minorHAnsi" w:cstheme="minorBidi"/>
              <w:b w:val="0"/>
              <w:bCs w:val="0"/>
              <w:caps w:val="0"/>
              <w:noProof/>
              <w:kern w:val="0"/>
              <w:sz w:val="22"/>
              <w:szCs w:val="22"/>
              <w:lang w:val="en-US" w:eastAsia="en-US"/>
            </w:rPr>
          </w:pPr>
          <w:hyperlink w:anchor="_Toc225604546" w:history="1">
            <w:r w:rsidR="0048616F" w:rsidRPr="006B20DB">
              <w:rPr>
                <w:rStyle w:val="Hipercze"/>
                <w:noProof/>
              </w:rPr>
              <w:t>10.</w:t>
            </w:r>
            <w:r w:rsidR="0048616F">
              <w:rPr>
                <w:rFonts w:asciiTheme="minorHAnsi" w:eastAsiaTheme="minorEastAsia" w:hAnsiTheme="minorHAnsi" w:cstheme="minorBidi"/>
                <w:b w:val="0"/>
                <w:bCs w:val="0"/>
                <w:caps w:val="0"/>
                <w:noProof/>
                <w:kern w:val="0"/>
                <w:sz w:val="22"/>
                <w:szCs w:val="22"/>
                <w:lang w:val="en-US" w:eastAsia="en-US"/>
              </w:rPr>
              <w:tab/>
            </w:r>
            <w:r w:rsidR="0048616F" w:rsidRPr="006B20DB">
              <w:rPr>
                <w:rStyle w:val="Hipercze"/>
                <w:noProof/>
              </w:rPr>
              <w:t>Materiały</w:t>
            </w:r>
            <w:r w:rsidR="0048616F">
              <w:rPr>
                <w:noProof/>
                <w:webHidden/>
              </w:rPr>
              <w:tab/>
            </w:r>
            <w:r w:rsidR="0048616F">
              <w:rPr>
                <w:noProof/>
                <w:webHidden/>
              </w:rPr>
              <w:fldChar w:fldCharType="begin"/>
            </w:r>
            <w:r w:rsidR="0048616F">
              <w:rPr>
                <w:noProof/>
                <w:webHidden/>
              </w:rPr>
              <w:instrText xml:space="preserve"> PAGEREF _Toc225604546 \h </w:instrText>
            </w:r>
            <w:r w:rsidR="0048616F">
              <w:rPr>
                <w:noProof/>
                <w:webHidden/>
              </w:rPr>
            </w:r>
            <w:r w:rsidR="0048616F">
              <w:rPr>
                <w:noProof/>
                <w:webHidden/>
              </w:rPr>
              <w:fldChar w:fldCharType="separate"/>
            </w:r>
            <w:r>
              <w:rPr>
                <w:noProof/>
                <w:webHidden/>
              </w:rPr>
              <w:t>7</w:t>
            </w:r>
            <w:r w:rsidR="0048616F">
              <w:rPr>
                <w:noProof/>
                <w:webHidden/>
              </w:rPr>
              <w:fldChar w:fldCharType="end"/>
            </w:r>
          </w:hyperlink>
        </w:p>
        <w:p w14:paraId="0822173A" w14:textId="5173377E" w:rsidR="0048616F" w:rsidRDefault="0030354C">
          <w:pPr>
            <w:pStyle w:val="Spistreci2"/>
            <w:tabs>
              <w:tab w:val="left" w:pos="880"/>
            </w:tabs>
            <w:rPr>
              <w:rFonts w:asciiTheme="minorHAnsi" w:eastAsiaTheme="minorEastAsia" w:hAnsiTheme="minorHAnsi" w:cstheme="minorBidi"/>
              <w:smallCaps w:val="0"/>
              <w:noProof/>
              <w:kern w:val="0"/>
              <w:sz w:val="22"/>
              <w:szCs w:val="22"/>
              <w:lang w:val="en-US" w:eastAsia="en-US"/>
            </w:rPr>
          </w:pPr>
          <w:hyperlink w:anchor="_Toc225604547" w:history="1">
            <w:r w:rsidR="0048616F" w:rsidRPr="006B20DB">
              <w:rPr>
                <w:rStyle w:val="Hipercze"/>
                <w:noProof/>
              </w:rPr>
              <w:t>10.1</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Ogólne wymagania dotyczące materiałów</w:t>
            </w:r>
            <w:r w:rsidR="0048616F">
              <w:rPr>
                <w:noProof/>
                <w:webHidden/>
              </w:rPr>
              <w:tab/>
            </w:r>
            <w:r w:rsidR="0048616F">
              <w:rPr>
                <w:noProof/>
                <w:webHidden/>
              </w:rPr>
              <w:fldChar w:fldCharType="begin"/>
            </w:r>
            <w:r w:rsidR="0048616F">
              <w:rPr>
                <w:noProof/>
                <w:webHidden/>
              </w:rPr>
              <w:instrText xml:space="preserve"> PAGEREF _Toc225604547 \h </w:instrText>
            </w:r>
            <w:r w:rsidR="0048616F">
              <w:rPr>
                <w:noProof/>
                <w:webHidden/>
              </w:rPr>
            </w:r>
            <w:r w:rsidR="0048616F">
              <w:rPr>
                <w:noProof/>
                <w:webHidden/>
              </w:rPr>
              <w:fldChar w:fldCharType="separate"/>
            </w:r>
            <w:r>
              <w:rPr>
                <w:noProof/>
                <w:webHidden/>
              </w:rPr>
              <w:t>7</w:t>
            </w:r>
            <w:r w:rsidR="0048616F">
              <w:rPr>
                <w:noProof/>
                <w:webHidden/>
              </w:rPr>
              <w:fldChar w:fldCharType="end"/>
            </w:r>
          </w:hyperlink>
        </w:p>
        <w:p w14:paraId="1EE1C22C" w14:textId="3905651F" w:rsidR="0048616F" w:rsidRDefault="0030354C">
          <w:pPr>
            <w:pStyle w:val="Spistreci2"/>
            <w:tabs>
              <w:tab w:val="left" w:pos="880"/>
            </w:tabs>
            <w:rPr>
              <w:rFonts w:asciiTheme="minorHAnsi" w:eastAsiaTheme="minorEastAsia" w:hAnsiTheme="minorHAnsi" w:cstheme="minorBidi"/>
              <w:smallCaps w:val="0"/>
              <w:noProof/>
              <w:kern w:val="0"/>
              <w:sz w:val="22"/>
              <w:szCs w:val="22"/>
              <w:lang w:val="en-US" w:eastAsia="en-US"/>
            </w:rPr>
          </w:pPr>
          <w:hyperlink w:anchor="_Toc225604548" w:history="1">
            <w:r w:rsidR="0048616F" w:rsidRPr="006B20DB">
              <w:rPr>
                <w:rStyle w:val="Hipercze"/>
                <w:noProof/>
              </w:rPr>
              <w:t>10.2</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System Sygnalizacji Pożaru</w:t>
            </w:r>
            <w:r w:rsidR="0048616F">
              <w:rPr>
                <w:noProof/>
                <w:webHidden/>
              </w:rPr>
              <w:tab/>
            </w:r>
            <w:r w:rsidR="0048616F">
              <w:rPr>
                <w:noProof/>
                <w:webHidden/>
              </w:rPr>
              <w:fldChar w:fldCharType="begin"/>
            </w:r>
            <w:r w:rsidR="0048616F">
              <w:rPr>
                <w:noProof/>
                <w:webHidden/>
              </w:rPr>
              <w:instrText xml:space="preserve"> PAGEREF _Toc225604548 \h </w:instrText>
            </w:r>
            <w:r w:rsidR="0048616F">
              <w:rPr>
                <w:noProof/>
                <w:webHidden/>
              </w:rPr>
            </w:r>
            <w:r w:rsidR="0048616F">
              <w:rPr>
                <w:noProof/>
                <w:webHidden/>
              </w:rPr>
              <w:fldChar w:fldCharType="separate"/>
            </w:r>
            <w:r>
              <w:rPr>
                <w:noProof/>
                <w:webHidden/>
              </w:rPr>
              <w:t>8</w:t>
            </w:r>
            <w:r w:rsidR="0048616F">
              <w:rPr>
                <w:noProof/>
                <w:webHidden/>
              </w:rPr>
              <w:fldChar w:fldCharType="end"/>
            </w:r>
          </w:hyperlink>
        </w:p>
        <w:p w14:paraId="55E2CB01" w14:textId="2181103F" w:rsidR="0048616F" w:rsidRDefault="0030354C">
          <w:pPr>
            <w:pStyle w:val="Spistreci2"/>
            <w:tabs>
              <w:tab w:val="left" w:pos="880"/>
            </w:tabs>
            <w:rPr>
              <w:rFonts w:asciiTheme="minorHAnsi" w:eastAsiaTheme="minorEastAsia" w:hAnsiTheme="minorHAnsi" w:cstheme="minorBidi"/>
              <w:smallCaps w:val="0"/>
              <w:noProof/>
              <w:kern w:val="0"/>
              <w:sz w:val="22"/>
              <w:szCs w:val="22"/>
              <w:lang w:val="en-US" w:eastAsia="en-US"/>
            </w:rPr>
          </w:pPr>
          <w:hyperlink w:anchor="_Toc225604549" w:history="1">
            <w:r w:rsidR="0048616F" w:rsidRPr="006B20DB">
              <w:rPr>
                <w:rStyle w:val="Hipercze"/>
                <w:noProof/>
              </w:rPr>
              <w:t>10.3</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System oddymiania grawitacyjnego</w:t>
            </w:r>
            <w:r w:rsidR="0048616F">
              <w:rPr>
                <w:noProof/>
                <w:webHidden/>
              </w:rPr>
              <w:tab/>
            </w:r>
            <w:r w:rsidR="0048616F">
              <w:rPr>
                <w:noProof/>
                <w:webHidden/>
              </w:rPr>
              <w:fldChar w:fldCharType="begin"/>
            </w:r>
            <w:r w:rsidR="0048616F">
              <w:rPr>
                <w:noProof/>
                <w:webHidden/>
              </w:rPr>
              <w:instrText xml:space="preserve"> PAGEREF _Toc225604549 \h </w:instrText>
            </w:r>
            <w:r w:rsidR="0048616F">
              <w:rPr>
                <w:noProof/>
                <w:webHidden/>
              </w:rPr>
            </w:r>
            <w:r w:rsidR="0048616F">
              <w:rPr>
                <w:noProof/>
                <w:webHidden/>
              </w:rPr>
              <w:fldChar w:fldCharType="separate"/>
            </w:r>
            <w:r>
              <w:rPr>
                <w:noProof/>
                <w:webHidden/>
              </w:rPr>
              <w:t>9</w:t>
            </w:r>
            <w:r w:rsidR="0048616F">
              <w:rPr>
                <w:noProof/>
                <w:webHidden/>
              </w:rPr>
              <w:fldChar w:fldCharType="end"/>
            </w:r>
          </w:hyperlink>
        </w:p>
        <w:p w14:paraId="7892C7F7" w14:textId="437DDBA1" w:rsidR="0048616F" w:rsidRDefault="0030354C">
          <w:pPr>
            <w:pStyle w:val="Spistreci2"/>
            <w:tabs>
              <w:tab w:val="left" w:pos="880"/>
            </w:tabs>
            <w:rPr>
              <w:rFonts w:asciiTheme="minorHAnsi" w:eastAsiaTheme="minorEastAsia" w:hAnsiTheme="minorHAnsi" w:cstheme="minorBidi"/>
              <w:smallCaps w:val="0"/>
              <w:noProof/>
              <w:kern w:val="0"/>
              <w:sz w:val="22"/>
              <w:szCs w:val="22"/>
              <w:lang w:val="en-US" w:eastAsia="en-US"/>
            </w:rPr>
          </w:pPr>
          <w:hyperlink w:anchor="_Toc225604550" w:history="1">
            <w:r w:rsidR="0048616F" w:rsidRPr="006B20DB">
              <w:rPr>
                <w:rStyle w:val="Hipercze"/>
                <w:noProof/>
              </w:rPr>
              <w:t>10.4</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System kontroli dostępu</w:t>
            </w:r>
            <w:r w:rsidR="0048616F">
              <w:rPr>
                <w:noProof/>
                <w:webHidden/>
              </w:rPr>
              <w:tab/>
            </w:r>
            <w:r w:rsidR="0048616F">
              <w:rPr>
                <w:noProof/>
                <w:webHidden/>
              </w:rPr>
              <w:fldChar w:fldCharType="begin"/>
            </w:r>
            <w:r w:rsidR="0048616F">
              <w:rPr>
                <w:noProof/>
                <w:webHidden/>
              </w:rPr>
              <w:instrText xml:space="preserve"> PAGEREF _Toc225604550 \h </w:instrText>
            </w:r>
            <w:r w:rsidR="0048616F">
              <w:rPr>
                <w:noProof/>
                <w:webHidden/>
              </w:rPr>
            </w:r>
            <w:r w:rsidR="0048616F">
              <w:rPr>
                <w:noProof/>
                <w:webHidden/>
              </w:rPr>
              <w:fldChar w:fldCharType="separate"/>
            </w:r>
            <w:r>
              <w:rPr>
                <w:noProof/>
                <w:webHidden/>
              </w:rPr>
              <w:t>10</w:t>
            </w:r>
            <w:r w:rsidR="0048616F">
              <w:rPr>
                <w:noProof/>
                <w:webHidden/>
              </w:rPr>
              <w:fldChar w:fldCharType="end"/>
            </w:r>
          </w:hyperlink>
        </w:p>
        <w:p w14:paraId="320E506F" w14:textId="41273892" w:rsidR="0048616F" w:rsidRDefault="0030354C">
          <w:pPr>
            <w:pStyle w:val="Spistreci2"/>
            <w:tabs>
              <w:tab w:val="left" w:pos="880"/>
            </w:tabs>
            <w:rPr>
              <w:rFonts w:asciiTheme="minorHAnsi" w:eastAsiaTheme="minorEastAsia" w:hAnsiTheme="minorHAnsi" w:cstheme="minorBidi"/>
              <w:smallCaps w:val="0"/>
              <w:noProof/>
              <w:kern w:val="0"/>
              <w:sz w:val="22"/>
              <w:szCs w:val="22"/>
              <w:lang w:val="en-US" w:eastAsia="en-US"/>
            </w:rPr>
          </w:pPr>
          <w:hyperlink w:anchor="_Toc225604551" w:history="1">
            <w:r w:rsidR="0048616F" w:rsidRPr="006B20DB">
              <w:rPr>
                <w:rStyle w:val="Hipercze"/>
                <w:noProof/>
              </w:rPr>
              <w:t>10.5</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System domofonowy</w:t>
            </w:r>
            <w:r w:rsidR="0048616F">
              <w:rPr>
                <w:noProof/>
                <w:webHidden/>
              </w:rPr>
              <w:tab/>
            </w:r>
            <w:r w:rsidR="0048616F">
              <w:rPr>
                <w:noProof/>
                <w:webHidden/>
              </w:rPr>
              <w:fldChar w:fldCharType="begin"/>
            </w:r>
            <w:r w:rsidR="0048616F">
              <w:rPr>
                <w:noProof/>
                <w:webHidden/>
              </w:rPr>
              <w:instrText xml:space="preserve"> PAGEREF _Toc225604551 \h </w:instrText>
            </w:r>
            <w:r w:rsidR="0048616F">
              <w:rPr>
                <w:noProof/>
                <w:webHidden/>
              </w:rPr>
            </w:r>
            <w:r w:rsidR="0048616F">
              <w:rPr>
                <w:noProof/>
                <w:webHidden/>
              </w:rPr>
              <w:fldChar w:fldCharType="separate"/>
            </w:r>
            <w:r>
              <w:rPr>
                <w:noProof/>
                <w:webHidden/>
              </w:rPr>
              <w:t>10</w:t>
            </w:r>
            <w:r w:rsidR="0048616F">
              <w:rPr>
                <w:noProof/>
                <w:webHidden/>
              </w:rPr>
              <w:fldChar w:fldCharType="end"/>
            </w:r>
          </w:hyperlink>
        </w:p>
        <w:p w14:paraId="6A3075FB" w14:textId="7F54F865" w:rsidR="0048616F" w:rsidRDefault="0030354C">
          <w:pPr>
            <w:pStyle w:val="Spistreci2"/>
            <w:tabs>
              <w:tab w:val="left" w:pos="880"/>
            </w:tabs>
            <w:rPr>
              <w:rFonts w:asciiTheme="minorHAnsi" w:eastAsiaTheme="minorEastAsia" w:hAnsiTheme="minorHAnsi" w:cstheme="minorBidi"/>
              <w:smallCaps w:val="0"/>
              <w:noProof/>
              <w:kern w:val="0"/>
              <w:sz w:val="22"/>
              <w:szCs w:val="22"/>
              <w:lang w:val="en-US" w:eastAsia="en-US"/>
            </w:rPr>
          </w:pPr>
          <w:hyperlink w:anchor="_Toc225604552" w:history="1">
            <w:r w:rsidR="0048616F" w:rsidRPr="006B20DB">
              <w:rPr>
                <w:rStyle w:val="Hipercze"/>
                <w:noProof/>
              </w:rPr>
              <w:t>10.6</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System sygnalizacji włamania i napadu</w:t>
            </w:r>
            <w:r w:rsidR="0048616F">
              <w:rPr>
                <w:noProof/>
                <w:webHidden/>
              </w:rPr>
              <w:tab/>
            </w:r>
            <w:r w:rsidR="0048616F">
              <w:rPr>
                <w:noProof/>
                <w:webHidden/>
              </w:rPr>
              <w:fldChar w:fldCharType="begin"/>
            </w:r>
            <w:r w:rsidR="0048616F">
              <w:rPr>
                <w:noProof/>
                <w:webHidden/>
              </w:rPr>
              <w:instrText xml:space="preserve"> PAGEREF _Toc225604552 \h </w:instrText>
            </w:r>
            <w:r w:rsidR="0048616F">
              <w:rPr>
                <w:noProof/>
                <w:webHidden/>
              </w:rPr>
            </w:r>
            <w:r w:rsidR="0048616F">
              <w:rPr>
                <w:noProof/>
                <w:webHidden/>
              </w:rPr>
              <w:fldChar w:fldCharType="separate"/>
            </w:r>
            <w:r>
              <w:rPr>
                <w:noProof/>
                <w:webHidden/>
              </w:rPr>
              <w:t>10</w:t>
            </w:r>
            <w:r w:rsidR="0048616F">
              <w:rPr>
                <w:noProof/>
                <w:webHidden/>
              </w:rPr>
              <w:fldChar w:fldCharType="end"/>
            </w:r>
          </w:hyperlink>
        </w:p>
        <w:p w14:paraId="602B1F35" w14:textId="5C98C814" w:rsidR="0048616F" w:rsidRDefault="0030354C">
          <w:pPr>
            <w:pStyle w:val="Spistreci2"/>
            <w:tabs>
              <w:tab w:val="left" w:pos="880"/>
            </w:tabs>
            <w:rPr>
              <w:rFonts w:asciiTheme="minorHAnsi" w:eastAsiaTheme="minorEastAsia" w:hAnsiTheme="minorHAnsi" w:cstheme="minorBidi"/>
              <w:smallCaps w:val="0"/>
              <w:noProof/>
              <w:kern w:val="0"/>
              <w:sz w:val="22"/>
              <w:szCs w:val="22"/>
              <w:lang w:val="en-US" w:eastAsia="en-US"/>
            </w:rPr>
          </w:pPr>
          <w:hyperlink w:anchor="_Toc225604553" w:history="1">
            <w:r w:rsidR="0048616F" w:rsidRPr="006B20DB">
              <w:rPr>
                <w:rStyle w:val="Hipercze"/>
                <w:noProof/>
              </w:rPr>
              <w:t>10.7</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Instalacja LAN</w:t>
            </w:r>
            <w:r w:rsidR="0048616F">
              <w:rPr>
                <w:noProof/>
                <w:webHidden/>
              </w:rPr>
              <w:tab/>
            </w:r>
            <w:r w:rsidR="0048616F">
              <w:rPr>
                <w:noProof/>
                <w:webHidden/>
              </w:rPr>
              <w:fldChar w:fldCharType="begin"/>
            </w:r>
            <w:r w:rsidR="0048616F">
              <w:rPr>
                <w:noProof/>
                <w:webHidden/>
              </w:rPr>
              <w:instrText xml:space="preserve"> PAGEREF _Toc225604553 \h </w:instrText>
            </w:r>
            <w:r w:rsidR="0048616F">
              <w:rPr>
                <w:noProof/>
                <w:webHidden/>
              </w:rPr>
            </w:r>
            <w:r w:rsidR="0048616F">
              <w:rPr>
                <w:noProof/>
                <w:webHidden/>
              </w:rPr>
              <w:fldChar w:fldCharType="separate"/>
            </w:r>
            <w:r>
              <w:rPr>
                <w:noProof/>
                <w:webHidden/>
              </w:rPr>
              <w:t>11</w:t>
            </w:r>
            <w:r w:rsidR="0048616F">
              <w:rPr>
                <w:noProof/>
                <w:webHidden/>
              </w:rPr>
              <w:fldChar w:fldCharType="end"/>
            </w:r>
          </w:hyperlink>
        </w:p>
        <w:p w14:paraId="71592C36" w14:textId="020D35D4" w:rsidR="0048616F" w:rsidRDefault="0030354C">
          <w:pPr>
            <w:pStyle w:val="Spistreci2"/>
            <w:tabs>
              <w:tab w:val="left" w:pos="880"/>
            </w:tabs>
            <w:rPr>
              <w:rFonts w:asciiTheme="minorHAnsi" w:eastAsiaTheme="minorEastAsia" w:hAnsiTheme="minorHAnsi" w:cstheme="minorBidi"/>
              <w:smallCaps w:val="0"/>
              <w:noProof/>
              <w:kern w:val="0"/>
              <w:sz w:val="22"/>
              <w:szCs w:val="22"/>
              <w:lang w:val="en-US" w:eastAsia="en-US"/>
            </w:rPr>
          </w:pPr>
          <w:hyperlink w:anchor="_Toc225604554" w:history="1">
            <w:r w:rsidR="0048616F" w:rsidRPr="006B20DB">
              <w:rPr>
                <w:rStyle w:val="Hipercze"/>
                <w:noProof/>
              </w:rPr>
              <w:t>10.8</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System parkingowy</w:t>
            </w:r>
            <w:r w:rsidR="0048616F">
              <w:rPr>
                <w:noProof/>
                <w:webHidden/>
              </w:rPr>
              <w:tab/>
            </w:r>
            <w:r w:rsidR="0048616F">
              <w:rPr>
                <w:noProof/>
                <w:webHidden/>
              </w:rPr>
              <w:fldChar w:fldCharType="begin"/>
            </w:r>
            <w:r w:rsidR="0048616F">
              <w:rPr>
                <w:noProof/>
                <w:webHidden/>
              </w:rPr>
              <w:instrText xml:space="preserve"> PAGEREF _Toc225604554 \h </w:instrText>
            </w:r>
            <w:r w:rsidR="0048616F">
              <w:rPr>
                <w:noProof/>
                <w:webHidden/>
              </w:rPr>
            </w:r>
            <w:r w:rsidR="0048616F">
              <w:rPr>
                <w:noProof/>
                <w:webHidden/>
              </w:rPr>
              <w:fldChar w:fldCharType="separate"/>
            </w:r>
            <w:r>
              <w:rPr>
                <w:noProof/>
                <w:webHidden/>
              </w:rPr>
              <w:t>14</w:t>
            </w:r>
            <w:r w:rsidR="0048616F">
              <w:rPr>
                <w:noProof/>
                <w:webHidden/>
              </w:rPr>
              <w:fldChar w:fldCharType="end"/>
            </w:r>
          </w:hyperlink>
        </w:p>
        <w:p w14:paraId="05020C68" w14:textId="7C4EE02B" w:rsidR="0048616F" w:rsidRDefault="0030354C">
          <w:pPr>
            <w:pStyle w:val="Spistreci2"/>
            <w:tabs>
              <w:tab w:val="left" w:pos="880"/>
            </w:tabs>
            <w:rPr>
              <w:rFonts w:asciiTheme="minorHAnsi" w:eastAsiaTheme="minorEastAsia" w:hAnsiTheme="minorHAnsi" w:cstheme="minorBidi"/>
              <w:smallCaps w:val="0"/>
              <w:noProof/>
              <w:kern w:val="0"/>
              <w:sz w:val="22"/>
              <w:szCs w:val="22"/>
              <w:lang w:val="en-US" w:eastAsia="en-US"/>
            </w:rPr>
          </w:pPr>
          <w:hyperlink w:anchor="_Toc225604555" w:history="1">
            <w:r w:rsidR="0048616F" w:rsidRPr="006B20DB">
              <w:rPr>
                <w:rStyle w:val="Hipercze"/>
                <w:noProof/>
              </w:rPr>
              <w:t>10.9</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Koryta kablowe instalacji TLT</w:t>
            </w:r>
            <w:r w:rsidR="0048616F">
              <w:rPr>
                <w:noProof/>
                <w:webHidden/>
              </w:rPr>
              <w:tab/>
            </w:r>
            <w:r w:rsidR="0048616F">
              <w:rPr>
                <w:noProof/>
                <w:webHidden/>
              </w:rPr>
              <w:fldChar w:fldCharType="begin"/>
            </w:r>
            <w:r w:rsidR="0048616F">
              <w:rPr>
                <w:noProof/>
                <w:webHidden/>
              </w:rPr>
              <w:instrText xml:space="preserve"> PAGEREF _Toc225604555 \h </w:instrText>
            </w:r>
            <w:r w:rsidR="0048616F">
              <w:rPr>
                <w:noProof/>
                <w:webHidden/>
              </w:rPr>
            </w:r>
            <w:r w:rsidR="0048616F">
              <w:rPr>
                <w:noProof/>
                <w:webHidden/>
              </w:rPr>
              <w:fldChar w:fldCharType="separate"/>
            </w:r>
            <w:r>
              <w:rPr>
                <w:noProof/>
                <w:webHidden/>
              </w:rPr>
              <w:t>15</w:t>
            </w:r>
            <w:r w:rsidR="0048616F">
              <w:rPr>
                <w:noProof/>
                <w:webHidden/>
              </w:rPr>
              <w:fldChar w:fldCharType="end"/>
            </w:r>
          </w:hyperlink>
        </w:p>
        <w:p w14:paraId="3AA29DC4" w14:textId="47A9D056" w:rsidR="0048616F" w:rsidRDefault="0030354C">
          <w:pPr>
            <w:pStyle w:val="Spistreci2"/>
            <w:tabs>
              <w:tab w:val="left" w:pos="1100"/>
            </w:tabs>
            <w:rPr>
              <w:rFonts w:asciiTheme="minorHAnsi" w:eastAsiaTheme="minorEastAsia" w:hAnsiTheme="minorHAnsi" w:cstheme="minorBidi"/>
              <w:smallCaps w:val="0"/>
              <w:noProof/>
              <w:kern w:val="0"/>
              <w:sz w:val="22"/>
              <w:szCs w:val="22"/>
              <w:lang w:val="en-US" w:eastAsia="en-US"/>
            </w:rPr>
          </w:pPr>
          <w:hyperlink w:anchor="_Toc225604556" w:history="1">
            <w:r w:rsidR="0048616F" w:rsidRPr="006B20DB">
              <w:rPr>
                <w:rStyle w:val="Hipercze"/>
                <w:noProof/>
              </w:rPr>
              <w:t>10.10</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Kanalizacja zewnętrzna instalacji TLT</w:t>
            </w:r>
            <w:r w:rsidR="0048616F">
              <w:rPr>
                <w:noProof/>
                <w:webHidden/>
              </w:rPr>
              <w:tab/>
            </w:r>
            <w:r w:rsidR="0048616F">
              <w:rPr>
                <w:noProof/>
                <w:webHidden/>
              </w:rPr>
              <w:fldChar w:fldCharType="begin"/>
            </w:r>
            <w:r w:rsidR="0048616F">
              <w:rPr>
                <w:noProof/>
                <w:webHidden/>
              </w:rPr>
              <w:instrText xml:space="preserve"> PAGEREF _Toc225604556 \h </w:instrText>
            </w:r>
            <w:r w:rsidR="0048616F">
              <w:rPr>
                <w:noProof/>
                <w:webHidden/>
              </w:rPr>
            </w:r>
            <w:r w:rsidR="0048616F">
              <w:rPr>
                <w:noProof/>
                <w:webHidden/>
              </w:rPr>
              <w:fldChar w:fldCharType="separate"/>
            </w:r>
            <w:r>
              <w:rPr>
                <w:noProof/>
                <w:webHidden/>
              </w:rPr>
              <w:t>15</w:t>
            </w:r>
            <w:r w:rsidR="0048616F">
              <w:rPr>
                <w:noProof/>
                <w:webHidden/>
              </w:rPr>
              <w:fldChar w:fldCharType="end"/>
            </w:r>
          </w:hyperlink>
        </w:p>
        <w:p w14:paraId="0B8B3396" w14:textId="1719FECA" w:rsidR="0048616F" w:rsidRDefault="0030354C">
          <w:pPr>
            <w:pStyle w:val="Spistreci1"/>
            <w:tabs>
              <w:tab w:val="left" w:pos="880"/>
            </w:tabs>
            <w:rPr>
              <w:rFonts w:asciiTheme="minorHAnsi" w:eastAsiaTheme="minorEastAsia" w:hAnsiTheme="minorHAnsi" w:cstheme="minorBidi"/>
              <w:b w:val="0"/>
              <w:bCs w:val="0"/>
              <w:caps w:val="0"/>
              <w:noProof/>
              <w:kern w:val="0"/>
              <w:sz w:val="22"/>
              <w:szCs w:val="22"/>
              <w:lang w:val="en-US" w:eastAsia="en-US"/>
            </w:rPr>
          </w:pPr>
          <w:hyperlink w:anchor="_Toc225604557" w:history="1">
            <w:r w:rsidR="0048616F" w:rsidRPr="006B20DB">
              <w:rPr>
                <w:rStyle w:val="Hipercze"/>
                <w:noProof/>
              </w:rPr>
              <w:t>11.</w:t>
            </w:r>
            <w:r w:rsidR="0048616F">
              <w:rPr>
                <w:rFonts w:asciiTheme="minorHAnsi" w:eastAsiaTheme="minorEastAsia" w:hAnsiTheme="minorHAnsi" w:cstheme="minorBidi"/>
                <w:b w:val="0"/>
                <w:bCs w:val="0"/>
                <w:caps w:val="0"/>
                <w:noProof/>
                <w:kern w:val="0"/>
                <w:sz w:val="22"/>
                <w:szCs w:val="22"/>
                <w:lang w:val="en-US" w:eastAsia="en-US"/>
              </w:rPr>
              <w:tab/>
            </w:r>
            <w:r w:rsidR="0048616F" w:rsidRPr="006B20DB">
              <w:rPr>
                <w:rStyle w:val="Hipercze"/>
                <w:noProof/>
              </w:rPr>
              <w:t>Sprzęt</w:t>
            </w:r>
            <w:r w:rsidR="0048616F">
              <w:rPr>
                <w:noProof/>
                <w:webHidden/>
              </w:rPr>
              <w:tab/>
            </w:r>
            <w:r w:rsidR="0048616F">
              <w:rPr>
                <w:noProof/>
                <w:webHidden/>
              </w:rPr>
              <w:fldChar w:fldCharType="begin"/>
            </w:r>
            <w:r w:rsidR="0048616F">
              <w:rPr>
                <w:noProof/>
                <w:webHidden/>
              </w:rPr>
              <w:instrText xml:space="preserve"> PAGEREF _Toc225604557 \h </w:instrText>
            </w:r>
            <w:r w:rsidR="0048616F">
              <w:rPr>
                <w:noProof/>
                <w:webHidden/>
              </w:rPr>
            </w:r>
            <w:r w:rsidR="0048616F">
              <w:rPr>
                <w:noProof/>
                <w:webHidden/>
              </w:rPr>
              <w:fldChar w:fldCharType="separate"/>
            </w:r>
            <w:r>
              <w:rPr>
                <w:noProof/>
                <w:webHidden/>
              </w:rPr>
              <w:t>16</w:t>
            </w:r>
            <w:r w:rsidR="0048616F">
              <w:rPr>
                <w:noProof/>
                <w:webHidden/>
              </w:rPr>
              <w:fldChar w:fldCharType="end"/>
            </w:r>
          </w:hyperlink>
        </w:p>
        <w:p w14:paraId="7646AAA0" w14:textId="30A50E4D" w:rsidR="0048616F" w:rsidRDefault="0030354C">
          <w:pPr>
            <w:pStyle w:val="Spistreci2"/>
            <w:tabs>
              <w:tab w:val="left" w:pos="880"/>
            </w:tabs>
            <w:rPr>
              <w:rFonts w:asciiTheme="minorHAnsi" w:eastAsiaTheme="minorEastAsia" w:hAnsiTheme="minorHAnsi" w:cstheme="minorBidi"/>
              <w:smallCaps w:val="0"/>
              <w:noProof/>
              <w:kern w:val="0"/>
              <w:sz w:val="22"/>
              <w:szCs w:val="22"/>
              <w:lang w:val="en-US" w:eastAsia="en-US"/>
            </w:rPr>
          </w:pPr>
          <w:hyperlink w:anchor="_Toc225604558" w:history="1">
            <w:r w:rsidR="0048616F" w:rsidRPr="006B20DB">
              <w:rPr>
                <w:rStyle w:val="Hipercze"/>
                <w:noProof/>
              </w:rPr>
              <w:t>11.1</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Wymagania ogólne</w:t>
            </w:r>
            <w:r w:rsidR="0048616F">
              <w:rPr>
                <w:noProof/>
                <w:webHidden/>
              </w:rPr>
              <w:tab/>
            </w:r>
            <w:r w:rsidR="0048616F">
              <w:rPr>
                <w:noProof/>
                <w:webHidden/>
              </w:rPr>
              <w:fldChar w:fldCharType="begin"/>
            </w:r>
            <w:r w:rsidR="0048616F">
              <w:rPr>
                <w:noProof/>
                <w:webHidden/>
              </w:rPr>
              <w:instrText xml:space="preserve"> PAGEREF _Toc225604558 \h </w:instrText>
            </w:r>
            <w:r w:rsidR="0048616F">
              <w:rPr>
                <w:noProof/>
                <w:webHidden/>
              </w:rPr>
            </w:r>
            <w:r w:rsidR="0048616F">
              <w:rPr>
                <w:noProof/>
                <w:webHidden/>
              </w:rPr>
              <w:fldChar w:fldCharType="separate"/>
            </w:r>
            <w:r>
              <w:rPr>
                <w:noProof/>
                <w:webHidden/>
              </w:rPr>
              <w:t>16</w:t>
            </w:r>
            <w:r w:rsidR="0048616F">
              <w:rPr>
                <w:noProof/>
                <w:webHidden/>
              </w:rPr>
              <w:fldChar w:fldCharType="end"/>
            </w:r>
          </w:hyperlink>
        </w:p>
        <w:p w14:paraId="100CB19E" w14:textId="102977EE" w:rsidR="0048616F" w:rsidRDefault="0030354C">
          <w:pPr>
            <w:pStyle w:val="Spistreci2"/>
            <w:tabs>
              <w:tab w:val="left" w:pos="880"/>
            </w:tabs>
            <w:rPr>
              <w:rFonts w:asciiTheme="minorHAnsi" w:eastAsiaTheme="minorEastAsia" w:hAnsiTheme="minorHAnsi" w:cstheme="minorBidi"/>
              <w:smallCaps w:val="0"/>
              <w:noProof/>
              <w:kern w:val="0"/>
              <w:sz w:val="22"/>
              <w:szCs w:val="22"/>
              <w:lang w:val="en-US" w:eastAsia="en-US"/>
            </w:rPr>
          </w:pPr>
          <w:hyperlink w:anchor="_Toc225604559" w:history="1">
            <w:r w:rsidR="0048616F" w:rsidRPr="006B20DB">
              <w:rPr>
                <w:rStyle w:val="Hipercze"/>
                <w:noProof/>
              </w:rPr>
              <w:t>11.2</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Sprz</w:t>
            </w:r>
            <w:r w:rsidR="0048616F" w:rsidRPr="006B20DB">
              <w:rPr>
                <w:rStyle w:val="Hipercze"/>
                <w:rFonts w:cs="Arial"/>
                <w:noProof/>
              </w:rPr>
              <w:t>ę</w:t>
            </w:r>
            <w:r w:rsidR="0048616F" w:rsidRPr="006B20DB">
              <w:rPr>
                <w:rStyle w:val="Hipercze"/>
                <w:noProof/>
              </w:rPr>
              <w:t>t specjalistyczny okablowanie strukturalne</w:t>
            </w:r>
            <w:r w:rsidR="0048616F">
              <w:rPr>
                <w:noProof/>
                <w:webHidden/>
              </w:rPr>
              <w:tab/>
            </w:r>
            <w:r w:rsidR="0048616F">
              <w:rPr>
                <w:noProof/>
                <w:webHidden/>
              </w:rPr>
              <w:fldChar w:fldCharType="begin"/>
            </w:r>
            <w:r w:rsidR="0048616F">
              <w:rPr>
                <w:noProof/>
                <w:webHidden/>
              </w:rPr>
              <w:instrText xml:space="preserve"> PAGEREF _Toc225604559 \h </w:instrText>
            </w:r>
            <w:r w:rsidR="0048616F">
              <w:rPr>
                <w:noProof/>
                <w:webHidden/>
              </w:rPr>
            </w:r>
            <w:r w:rsidR="0048616F">
              <w:rPr>
                <w:noProof/>
                <w:webHidden/>
              </w:rPr>
              <w:fldChar w:fldCharType="separate"/>
            </w:r>
            <w:r>
              <w:rPr>
                <w:noProof/>
                <w:webHidden/>
              </w:rPr>
              <w:t>16</w:t>
            </w:r>
            <w:r w:rsidR="0048616F">
              <w:rPr>
                <w:noProof/>
                <w:webHidden/>
              </w:rPr>
              <w:fldChar w:fldCharType="end"/>
            </w:r>
          </w:hyperlink>
        </w:p>
        <w:p w14:paraId="5206A6AE" w14:textId="3E5653BE" w:rsidR="0048616F" w:rsidRDefault="0030354C">
          <w:pPr>
            <w:pStyle w:val="Spistreci2"/>
            <w:tabs>
              <w:tab w:val="left" w:pos="880"/>
            </w:tabs>
            <w:rPr>
              <w:rFonts w:asciiTheme="minorHAnsi" w:eastAsiaTheme="minorEastAsia" w:hAnsiTheme="minorHAnsi" w:cstheme="minorBidi"/>
              <w:smallCaps w:val="0"/>
              <w:noProof/>
              <w:kern w:val="0"/>
              <w:sz w:val="22"/>
              <w:szCs w:val="22"/>
              <w:lang w:val="en-US" w:eastAsia="en-US"/>
            </w:rPr>
          </w:pPr>
          <w:hyperlink w:anchor="_Toc225604560" w:history="1">
            <w:r w:rsidR="0048616F" w:rsidRPr="006B20DB">
              <w:rPr>
                <w:rStyle w:val="Hipercze"/>
                <w:noProof/>
              </w:rPr>
              <w:t>11.3</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Sprzęt specjalistyczny SSP</w:t>
            </w:r>
            <w:r w:rsidR="0048616F">
              <w:rPr>
                <w:noProof/>
                <w:webHidden/>
              </w:rPr>
              <w:tab/>
            </w:r>
            <w:r w:rsidR="0048616F">
              <w:rPr>
                <w:noProof/>
                <w:webHidden/>
              </w:rPr>
              <w:fldChar w:fldCharType="begin"/>
            </w:r>
            <w:r w:rsidR="0048616F">
              <w:rPr>
                <w:noProof/>
                <w:webHidden/>
              </w:rPr>
              <w:instrText xml:space="preserve"> PAGEREF _Toc225604560 \h </w:instrText>
            </w:r>
            <w:r w:rsidR="0048616F">
              <w:rPr>
                <w:noProof/>
                <w:webHidden/>
              </w:rPr>
            </w:r>
            <w:r w:rsidR="0048616F">
              <w:rPr>
                <w:noProof/>
                <w:webHidden/>
              </w:rPr>
              <w:fldChar w:fldCharType="separate"/>
            </w:r>
            <w:r>
              <w:rPr>
                <w:noProof/>
                <w:webHidden/>
              </w:rPr>
              <w:t>16</w:t>
            </w:r>
            <w:r w:rsidR="0048616F">
              <w:rPr>
                <w:noProof/>
                <w:webHidden/>
              </w:rPr>
              <w:fldChar w:fldCharType="end"/>
            </w:r>
          </w:hyperlink>
        </w:p>
        <w:p w14:paraId="64354876" w14:textId="3387FAAF" w:rsidR="0048616F" w:rsidRDefault="0030354C">
          <w:pPr>
            <w:pStyle w:val="Spistreci1"/>
            <w:tabs>
              <w:tab w:val="left" w:pos="880"/>
            </w:tabs>
            <w:rPr>
              <w:rFonts w:asciiTheme="minorHAnsi" w:eastAsiaTheme="minorEastAsia" w:hAnsiTheme="minorHAnsi" w:cstheme="minorBidi"/>
              <w:b w:val="0"/>
              <w:bCs w:val="0"/>
              <w:caps w:val="0"/>
              <w:noProof/>
              <w:kern w:val="0"/>
              <w:sz w:val="22"/>
              <w:szCs w:val="22"/>
              <w:lang w:val="en-US" w:eastAsia="en-US"/>
            </w:rPr>
          </w:pPr>
          <w:hyperlink w:anchor="_Toc225604561" w:history="1">
            <w:r w:rsidR="0048616F" w:rsidRPr="006B20DB">
              <w:rPr>
                <w:rStyle w:val="Hipercze"/>
                <w:noProof/>
              </w:rPr>
              <w:t>12.</w:t>
            </w:r>
            <w:r w:rsidR="0048616F">
              <w:rPr>
                <w:rFonts w:asciiTheme="minorHAnsi" w:eastAsiaTheme="minorEastAsia" w:hAnsiTheme="minorHAnsi" w:cstheme="minorBidi"/>
                <w:b w:val="0"/>
                <w:bCs w:val="0"/>
                <w:caps w:val="0"/>
                <w:noProof/>
                <w:kern w:val="0"/>
                <w:sz w:val="22"/>
                <w:szCs w:val="22"/>
                <w:lang w:val="en-US" w:eastAsia="en-US"/>
              </w:rPr>
              <w:tab/>
            </w:r>
            <w:r w:rsidR="0048616F" w:rsidRPr="006B20DB">
              <w:rPr>
                <w:rStyle w:val="Hipercze"/>
                <w:noProof/>
              </w:rPr>
              <w:t>Transport i składowanie</w:t>
            </w:r>
            <w:r w:rsidR="0048616F">
              <w:rPr>
                <w:noProof/>
                <w:webHidden/>
              </w:rPr>
              <w:tab/>
            </w:r>
            <w:r w:rsidR="0048616F">
              <w:rPr>
                <w:noProof/>
                <w:webHidden/>
              </w:rPr>
              <w:fldChar w:fldCharType="begin"/>
            </w:r>
            <w:r w:rsidR="0048616F">
              <w:rPr>
                <w:noProof/>
                <w:webHidden/>
              </w:rPr>
              <w:instrText xml:space="preserve"> PAGEREF _Toc225604561 \h </w:instrText>
            </w:r>
            <w:r w:rsidR="0048616F">
              <w:rPr>
                <w:noProof/>
                <w:webHidden/>
              </w:rPr>
            </w:r>
            <w:r w:rsidR="0048616F">
              <w:rPr>
                <w:noProof/>
                <w:webHidden/>
              </w:rPr>
              <w:fldChar w:fldCharType="separate"/>
            </w:r>
            <w:r>
              <w:rPr>
                <w:noProof/>
                <w:webHidden/>
              </w:rPr>
              <w:t>16</w:t>
            </w:r>
            <w:r w:rsidR="0048616F">
              <w:rPr>
                <w:noProof/>
                <w:webHidden/>
              </w:rPr>
              <w:fldChar w:fldCharType="end"/>
            </w:r>
          </w:hyperlink>
        </w:p>
        <w:p w14:paraId="6B29BC3E" w14:textId="24A9A2DB" w:rsidR="0048616F" w:rsidRDefault="0030354C">
          <w:pPr>
            <w:pStyle w:val="Spistreci2"/>
            <w:tabs>
              <w:tab w:val="left" w:pos="880"/>
            </w:tabs>
            <w:rPr>
              <w:rFonts w:asciiTheme="minorHAnsi" w:eastAsiaTheme="minorEastAsia" w:hAnsiTheme="minorHAnsi" w:cstheme="minorBidi"/>
              <w:smallCaps w:val="0"/>
              <w:noProof/>
              <w:kern w:val="0"/>
              <w:sz w:val="22"/>
              <w:szCs w:val="22"/>
              <w:lang w:val="en-US" w:eastAsia="en-US"/>
            </w:rPr>
          </w:pPr>
          <w:hyperlink w:anchor="_Toc225604562" w:history="1">
            <w:r w:rsidR="0048616F" w:rsidRPr="006B20DB">
              <w:rPr>
                <w:rStyle w:val="Hipercze"/>
                <w:noProof/>
              </w:rPr>
              <w:t>12.1</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Wymagania ogólne</w:t>
            </w:r>
            <w:r w:rsidR="0048616F">
              <w:rPr>
                <w:noProof/>
                <w:webHidden/>
              </w:rPr>
              <w:tab/>
            </w:r>
            <w:r w:rsidR="0048616F">
              <w:rPr>
                <w:noProof/>
                <w:webHidden/>
              </w:rPr>
              <w:fldChar w:fldCharType="begin"/>
            </w:r>
            <w:r w:rsidR="0048616F">
              <w:rPr>
                <w:noProof/>
                <w:webHidden/>
              </w:rPr>
              <w:instrText xml:space="preserve"> PAGEREF _Toc225604562 \h </w:instrText>
            </w:r>
            <w:r w:rsidR="0048616F">
              <w:rPr>
                <w:noProof/>
                <w:webHidden/>
              </w:rPr>
            </w:r>
            <w:r w:rsidR="0048616F">
              <w:rPr>
                <w:noProof/>
                <w:webHidden/>
              </w:rPr>
              <w:fldChar w:fldCharType="separate"/>
            </w:r>
            <w:r>
              <w:rPr>
                <w:noProof/>
                <w:webHidden/>
              </w:rPr>
              <w:t>16</w:t>
            </w:r>
            <w:r w:rsidR="0048616F">
              <w:rPr>
                <w:noProof/>
                <w:webHidden/>
              </w:rPr>
              <w:fldChar w:fldCharType="end"/>
            </w:r>
          </w:hyperlink>
        </w:p>
        <w:p w14:paraId="3B278D83" w14:textId="20704153" w:rsidR="0048616F" w:rsidRDefault="0030354C">
          <w:pPr>
            <w:pStyle w:val="Spistreci1"/>
            <w:tabs>
              <w:tab w:val="left" w:pos="880"/>
            </w:tabs>
            <w:rPr>
              <w:rFonts w:asciiTheme="minorHAnsi" w:eastAsiaTheme="minorEastAsia" w:hAnsiTheme="minorHAnsi" w:cstheme="minorBidi"/>
              <w:b w:val="0"/>
              <w:bCs w:val="0"/>
              <w:caps w:val="0"/>
              <w:noProof/>
              <w:kern w:val="0"/>
              <w:sz w:val="22"/>
              <w:szCs w:val="22"/>
              <w:lang w:val="en-US" w:eastAsia="en-US"/>
            </w:rPr>
          </w:pPr>
          <w:hyperlink w:anchor="_Toc225604563" w:history="1">
            <w:r w:rsidR="0048616F" w:rsidRPr="006B20DB">
              <w:rPr>
                <w:rStyle w:val="Hipercze"/>
                <w:noProof/>
              </w:rPr>
              <w:t>13.</w:t>
            </w:r>
            <w:r w:rsidR="0048616F">
              <w:rPr>
                <w:rFonts w:asciiTheme="minorHAnsi" w:eastAsiaTheme="minorEastAsia" w:hAnsiTheme="minorHAnsi" w:cstheme="minorBidi"/>
                <w:b w:val="0"/>
                <w:bCs w:val="0"/>
                <w:caps w:val="0"/>
                <w:noProof/>
                <w:kern w:val="0"/>
                <w:sz w:val="22"/>
                <w:szCs w:val="22"/>
                <w:lang w:val="en-US" w:eastAsia="en-US"/>
              </w:rPr>
              <w:tab/>
            </w:r>
            <w:r w:rsidR="0048616F" w:rsidRPr="006B20DB">
              <w:rPr>
                <w:rStyle w:val="Hipercze"/>
                <w:noProof/>
              </w:rPr>
              <w:t>Wykonanie robót</w:t>
            </w:r>
            <w:r w:rsidR="0048616F">
              <w:rPr>
                <w:noProof/>
                <w:webHidden/>
              </w:rPr>
              <w:tab/>
            </w:r>
            <w:r w:rsidR="0048616F">
              <w:rPr>
                <w:noProof/>
                <w:webHidden/>
              </w:rPr>
              <w:fldChar w:fldCharType="begin"/>
            </w:r>
            <w:r w:rsidR="0048616F">
              <w:rPr>
                <w:noProof/>
                <w:webHidden/>
              </w:rPr>
              <w:instrText xml:space="preserve"> PAGEREF _Toc225604563 \h </w:instrText>
            </w:r>
            <w:r w:rsidR="0048616F">
              <w:rPr>
                <w:noProof/>
                <w:webHidden/>
              </w:rPr>
            </w:r>
            <w:r w:rsidR="0048616F">
              <w:rPr>
                <w:noProof/>
                <w:webHidden/>
              </w:rPr>
              <w:fldChar w:fldCharType="separate"/>
            </w:r>
            <w:r>
              <w:rPr>
                <w:noProof/>
                <w:webHidden/>
              </w:rPr>
              <w:t>16</w:t>
            </w:r>
            <w:r w:rsidR="0048616F">
              <w:rPr>
                <w:noProof/>
                <w:webHidden/>
              </w:rPr>
              <w:fldChar w:fldCharType="end"/>
            </w:r>
          </w:hyperlink>
        </w:p>
        <w:p w14:paraId="776C9F25" w14:textId="09DFE0E4" w:rsidR="0048616F" w:rsidRDefault="0030354C">
          <w:pPr>
            <w:pStyle w:val="Spistreci2"/>
            <w:tabs>
              <w:tab w:val="left" w:pos="880"/>
            </w:tabs>
            <w:rPr>
              <w:rFonts w:asciiTheme="minorHAnsi" w:eastAsiaTheme="minorEastAsia" w:hAnsiTheme="minorHAnsi" w:cstheme="minorBidi"/>
              <w:smallCaps w:val="0"/>
              <w:noProof/>
              <w:kern w:val="0"/>
              <w:sz w:val="22"/>
              <w:szCs w:val="22"/>
              <w:lang w:val="en-US" w:eastAsia="en-US"/>
            </w:rPr>
          </w:pPr>
          <w:hyperlink w:anchor="_Toc225604564" w:history="1">
            <w:r w:rsidR="0048616F" w:rsidRPr="006B20DB">
              <w:rPr>
                <w:rStyle w:val="Hipercze"/>
                <w:noProof/>
              </w:rPr>
              <w:t>13.1</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Wymagania ogólne</w:t>
            </w:r>
            <w:r w:rsidR="0048616F">
              <w:rPr>
                <w:noProof/>
                <w:webHidden/>
              </w:rPr>
              <w:tab/>
            </w:r>
            <w:r w:rsidR="0048616F">
              <w:rPr>
                <w:noProof/>
                <w:webHidden/>
              </w:rPr>
              <w:fldChar w:fldCharType="begin"/>
            </w:r>
            <w:r w:rsidR="0048616F">
              <w:rPr>
                <w:noProof/>
                <w:webHidden/>
              </w:rPr>
              <w:instrText xml:space="preserve"> PAGEREF _Toc225604564 \h </w:instrText>
            </w:r>
            <w:r w:rsidR="0048616F">
              <w:rPr>
                <w:noProof/>
                <w:webHidden/>
              </w:rPr>
            </w:r>
            <w:r w:rsidR="0048616F">
              <w:rPr>
                <w:noProof/>
                <w:webHidden/>
              </w:rPr>
              <w:fldChar w:fldCharType="separate"/>
            </w:r>
            <w:r>
              <w:rPr>
                <w:noProof/>
                <w:webHidden/>
              </w:rPr>
              <w:t>16</w:t>
            </w:r>
            <w:r w:rsidR="0048616F">
              <w:rPr>
                <w:noProof/>
                <w:webHidden/>
              </w:rPr>
              <w:fldChar w:fldCharType="end"/>
            </w:r>
          </w:hyperlink>
        </w:p>
        <w:p w14:paraId="1D22565D" w14:textId="19932400" w:rsidR="0048616F" w:rsidRDefault="0030354C">
          <w:pPr>
            <w:pStyle w:val="Spistreci2"/>
            <w:tabs>
              <w:tab w:val="left" w:pos="880"/>
            </w:tabs>
            <w:rPr>
              <w:rFonts w:asciiTheme="minorHAnsi" w:eastAsiaTheme="minorEastAsia" w:hAnsiTheme="minorHAnsi" w:cstheme="minorBidi"/>
              <w:smallCaps w:val="0"/>
              <w:noProof/>
              <w:kern w:val="0"/>
              <w:sz w:val="22"/>
              <w:szCs w:val="22"/>
              <w:lang w:val="en-US" w:eastAsia="en-US"/>
            </w:rPr>
          </w:pPr>
          <w:hyperlink w:anchor="_Toc225604565" w:history="1">
            <w:r w:rsidR="0048616F" w:rsidRPr="006B20DB">
              <w:rPr>
                <w:rStyle w:val="Hipercze"/>
                <w:noProof/>
              </w:rPr>
              <w:t>13.2</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Wysokość montażu gniazd</w:t>
            </w:r>
            <w:r w:rsidR="0048616F">
              <w:rPr>
                <w:noProof/>
                <w:webHidden/>
              </w:rPr>
              <w:tab/>
            </w:r>
            <w:r w:rsidR="0048616F">
              <w:rPr>
                <w:noProof/>
                <w:webHidden/>
              </w:rPr>
              <w:fldChar w:fldCharType="begin"/>
            </w:r>
            <w:r w:rsidR="0048616F">
              <w:rPr>
                <w:noProof/>
                <w:webHidden/>
              </w:rPr>
              <w:instrText xml:space="preserve"> PAGEREF _Toc225604565 \h </w:instrText>
            </w:r>
            <w:r w:rsidR="0048616F">
              <w:rPr>
                <w:noProof/>
                <w:webHidden/>
              </w:rPr>
            </w:r>
            <w:r w:rsidR="0048616F">
              <w:rPr>
                <w:noProof/>
                <w:webHidden/>
              </w:rPr>
              <w:fldChar w:fldCharType="separate"/>
            </w:r>
            <w:r>
              <w:rPr>
                <w:noProof/>
                <w:webHidden/>
              </w:rPr>
              <w:t>17</w:t>
            </w:r>
            <w:r w:rsidR="0048616F">
              <w:rPr>
                <w:noProof/>
                <w:webHidden/>
              </w:rPr>
              <w:fldChar w:fldCharType="end"/>
            </w:r>
          </w:hyperlink>
        </w:p>
        <w:p w14:paraId="4957F471" w14:textId="6734F947" w:rsidR="0048616F" w:rsidRDefault="0030354C">
          <w:pPr>
            <w:pStyle w:val="Spistreci2"/>
            <w:tabs>
              <w:tab w:val="left" w:pos="880"/>
            </w:tabs>
            <w:rPr>
              <w:rFonts w:asciiTheme="minorHAnsi" w:eastAsiaTheme="minorEastAsia" w:hAnsiTheme="minorHAnsi" w:cstheme="minorBidi"/>
              <w:smallCaps w:val="0"/>
              <w:noProof/>
              <w:kern w:val="0"/>
              <w:sz w:val="22"/>
              <w:szCs w:val="22"/>
              <w:lang w:val="en-US" w:eastAsia="en-US"/>
            </w:rPr>
          </w:pPr>
          <w:hyperlink w:anchor="_Toc225604566" w:history="1">
            <w:r w:rsidR="0048616F" w:rsidRPr="006B20DB">
              <w:rPr>
                <w:rStyle w:val="Hipercze"/>
                <w:noProof/>
              </w:rPr>
              <w:t>13.3</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Trasy instalacyjne</w:t>
            </w:r>
            <w:r w:rsidR="0048616F">
              <w:rPr>
                <w:noProof/>
                <w:webHidden/>
              </w:rPr>
              <w:tab/>
            </w:r>
            <w:r w:rsidR="0048616F">
              <w:rPr>
                <w:noProof/>
                <w:webHidden/>
              </w:rPr>
              <w:fldChar w:fldCharType="begin"/>
            </w:r>
            <w:r w:rsidR="0048616F">
              <w:rPr>
                <w:noProof/>
                <w:webHidden/>
              </w:rPr>
              <w:instrText xml:space="preserve"> PAGEREF _Toc225604566 \h </w:instrText>
            </w:r>
            <w:r w:rsidR="0048616F">
              <w:rPr>
                <w:noProof/>
                <w:webHidden/>
              </w:rPr>
            </w:r>
            <w:r w:rsidR="0048616F">
              <w:rPr>
                <w:noProof/>
                <w:webHidden/>
              </w:rPr>
              <w:fldChar w:fldCharType="separate"/>
            </w:r>
            <w:r>
              <w:rPr>
                <w:noProof/>
                <w:webHidden/>
              </w:rPr>
              <w:t>17</w:t>
            </w:r>
            <w:r w:rsidR="0048616F">
              <w:rPr>
                <w:noProof/>
                <w:webHidden/>
              </w:rPr>
              <w:fldChar w:fldCharType="end"/>
            </w:r>
          </w:hyperlink>
        </w:p>
        <w:p w14:paraId="4E4977E7" w14:textId="5E905584" w:rsidR="0048616F" w:rsidRDefault="0030354C">
          <w:pPr>
            <w:pStyle w:val="Spistreci2"/>
            <w:tabs>
              <w:tab w:val="left" w:pos="880"/>
            </w:tabs>
            <w:rPr>
              <w:rFonts w:asciiTheme="minorHAnsi" w:eastAsiaTheme="minorEastAsia" w:hAnsiTheme="minorHAnsi" w:cstheme="minorBidi"/>
              <w:smallCaps w:val="0"/>
              <w:noProof/>
              <w:kern w:val="0"/>
              <w:sz w:val="22"/>
              <w:szCs w:val="22"/>
              <w:lang w:val="en-US" w:eastAsia="en-US"/>
            </w:rPr>
          </w:pPr>
          <w:hyperlink w:anchor="_Toc225604567" w:history="1">
            <w:r w:rsidR="0048616F" w:rsidRPr="006B20DB">
              <w:rPr>
                <w:rStyle w:val="Hipercze"/>
                <w:noProof/>
              </w:rPr>
              <w:t>13.4</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Konstrukcje wsporcze i uchwyty</w:t>
            </w:r>
            <w:r w:rsidR="0048616F">
              <w:rPr>
                <w:noProof/>
                <w:webHidden/>
              </w:rPr>
              <w:tab/>
            </w:r>
            <w:r w:rsidR="0048616F">
              <w:rPr>
                <w:noProof/>
                <w:webHidden/>
              </w:rPr>
              <w:fldChar w:fldCharType="begin"/>
            </w:r>
            <w:r w:rsidR="0048616F">
              <w:rPr>
                <w:noProof/>
                <w:webHidden/>
              </w:rPr>
              <w:instrText xml:space="preserve"> PAGEREF _Toc225604567 \h </w:instrText>
            </w:r>
            <w:r w:rsidR="0048616F">
              <w:rPr>
                <w:noProof/>
                <w:webHidden/>
              </w:rPr>
            </w:r>
            <w:r w:rsidR="0048616F">
              <w:rPr>
                <w:noProof/>
                <w:webHidden/>
              </w:rPr>
              <w:fldChar w:fldCharType="separate"/>
            </w:r>
            <w:r>
              <w:rPr>
                <w:noProof/>
                <w:webHidden/>
              </w:rPr>
              <w:t>17</w:t>
            </w:r>
            <w:r w:rsidR="0048616F">
              <w:rPr>
                <w:noProof/>
                <w:webHidden/>
              </w:rPr>
              <w:fldChar w:fldCharType="end"/>
            </w:r>
          </w:hyperlink>
        </w:p>
        <w:p w14:paraId="7389C57C" w14:textId="0A804F12" w:rsidR="0048616F" w:rsidRDefault="0030354C">
          <w:pPr>
            <w:pStyle w:val="Spistreci2"/>
            <w:tabs>
              <w:tab w:val="left" w:pos="880"/>
            </w:tabs>
            <w:rPr>
              <w:rFonts w:asciiTheme="minorHAnsi" w:eastAsiaTheme="minorEastAsia" w:hAnsiTheme="minorHAnsi" w:cstheme="minorBidi"/>
              <w:smallCaps w:val="0"/>
              <w:noProof/>
              <w:kern w:val="0"/>
              <w:sz w:val="22"/>
              <w:szCs w:val="22"/>
              <w:lang w:val="en-US" w:eastAsia="en-US"/>
            </w:rPr>
          </w:pPr>
          <w:hyperlink w:anchor="_Toc225604568" w:history="1">
            <w:r w:rsidR="0048616F" w:rsidRPr="006B20DB">
              <w:rPr>
                <w:rStyle w:val="Hipercze"/>
                <w:noProof/>
              </w:rPr>
              <w:t>13.5</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Przejścia przez ściany i stropy</w:t>
            </w:r>
            <w:r w:rsidR="0048616F">
              <w:rPr>
                <w:noProof/>
                <w:webHidden/>
              </w:rPr>
              <w:tab/>
            </w:r>
            <w:r w:rsidR="0048616F">
              <w:rPr>
                <w:noProof/>
                <w:webHidden/>
              </w:rPr>
              <w:fldChar w:fldCharType="begin"/>
            </w:r>
            <w:r w:rsidR="0048616F">
              <w:rPr>
                <w:noProof/>
                <w:webHidden/>
              </w:rPr>
              <w:instrText xml:space="preserve"> PAGEREF _Toc225604568 \h </w:instrText>
            </w:r>
            <w:r w:rsidR="0048616F">
              <w:rPr>
                <w:noProof/>
                <w:webHidden/>
              </w:rPr>
            </w:r>
            <w:r w:rsidR="0048616F">
              <w:rPr>
                <w:noProof/>
                <w:webHidden/>
              </w:rPr>
              <w:fldChar w:fldCharType="separate"/>
            </w:r>
            <w:r>
              <w:rPr>
                <w:noProof/>
                <w:webHidden/>
              </w:rPr>
              <w:t>17</w:t>
            </w:r>
            <w:r w:rsidR="0048616F">
              <w:rPr>
                <w:noProof/>
                <w:webHidden/>
              </w:rPr>
              <w:fldChar w:fldCharType="end"/>
            </w:r>
          </w:hyperlink>
        </w:p>
        <w:p w14:paraId="076A2DD2" w14:textId="259220D4" w:rsidR="0048616F" w:rsidRDefault="0030354C">
          <w:pPr>
            <w:pStyle w:val="Spistreci2"/>
            <w:tabs>
              <w:tab w:val="left" w:pos="880"/>
            </w:tabs>
            <w:rPr>
              <w:rFonts w:asciiTheme="minorHAnsi" w:eastAsiaTheme="minorEastAsia" w:hAnsiTheme="minorHAnsi" w:cstheme="minorBidi"/>
              <w:smallCaps w:val="0"/>
              <w:noProof/>
              <w:kern w:val="0"/>
              <w:sz w:val="22"/>
              <w:szCs w:val="22"/>
              <w:lang w:val="en-US" w:eastAsia="en-US"/>
            </w:rPr>
          </w:pPr>
          <w:hyperlink w:anchor="_Toc225604569" w:history="1">
            <w:r w:rsidR="0048616F" w:rsidRPr="006B20DB">
              <w:rPr>
                <w:rStyle w:val="Hipercze"/>
                <w:noProof/>
              </w:rPr>
              <w:t>13.6</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Montaż urządzeń</w:t>
            </w:r>
            <w:r w:rsidR="0048616F">
              <w:rPr>
                <w:noProof/>
                <w:webHidden/>
              </w:rPr>
              <w:tab/>
            </w:r>
            <w:r w:rsidR="0048616F">
              <w:rPr>
                <w:noProof/>
                <w:webHidden/>
              </w:rPr>
              <w:fldChar w:fldCharType="begin"/>
            </w:r>
            <w:r w:rsidR="0048616F">
              <w:rPr>
                <w:noProof/>
                <w:webHidden/>
              </w:rPr>
              <w:instrText xml:space="preserve"> PAGEREF _Toc225604569 \h </w:instrText>
            </w:r>
            <w:r w:rsidR="0048616F">
              <w:rPr>
                <w:noProof/>
                <w:webHidden/>
              </w:rPr>
            </w:r>
            <w:r w:rsidR="0048616F">
              <w:rPr>
                <w:noProof/>
                <w:webHidden/>
              </w:rPr>
              <w:fldChar w:fldCharType="separate"/>
            </w:r>
            <w:r>
              <w:rPr>
                <w:noProof/>
                <w:webHidden/>
              </w:rPr>
              <w:t>18</w:t>
            </w:r>
            <w:r w:rsidR="0048616F">
              <w:rPr>
                <w:noProof/>
                <w:webHidden/>
              </w:rPr>
              <w:fldChar w:fldCharType="end"/>
            </w:r>
          </w:hyperlink>
        </w:p>
        <w:p w14:paraId="0F6C89DD" w14:textId="5B26A9BF" w:rsidR="0048616F" w:rsidRDefault="0030354C">
          <w:pPr>
            <w:pStyle w:val="Spistreci2"/>
            <w:tabs>
              <w:tab w:val="left" w:pos="880"/>
            </w:tabs>
            <w:rPr>
              <w:rFonts w:asciiTheme="minorHAnsi" w:eastAsiaTheme="minorEastAsia" w:hAnsiTheme="minorHAnsi" w:cstheme="minorBidi"/>
              <w:smallCaps w:val="0"/>
              <w:noProof/>
              <w:kern w:val="0"/>
              <w:sz w:val="22"/>
              <w:szCs w:val="22"/>
              <w:lang w:val="en-US" w:eastAsia="en-US"/>
            </w:rPr>
          </w:pPr>
          <w:hyperlink w:anchor="_Toc225604570" w:history="1">
            <w:r w:rsidR="0048616F" w:rsidRPr="006B20DB">
              <w:rPr>
                <w:rStyle w:val="Hipercze"/>
                <w:noProof/>
              </w:rPr>
              <w:t>13.7</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Montaż szaf i central</w:t>
            </w:r>
            <w:r w:rsidR="0048616F">
              <w:rPr>
                <w:noProof/>
                <w:webHidden/>
              </w:rPr>
              <w:tab/>
            </w:r>
            <w:r w:rsidR="0048616F">
              <w:rPr>
                <w:noProof/>
                <w:webHidden/>
              </w:rPr>
              <w:fldChar w:fldCharType="begin"/>
            </w:r>
            <w:r w:rsidR="0048616F">
              <w:rPr>
                <w:noProof/>
                <w:webHidden/>
              </w:rPr>
              <w:instrText xml:space="preserve"> PAGEREF _Toc225604570 \h </w:instrText>
            </w:r>
            <w:r w:rsidR="0048616F">
              <w:rPr>
                <w:noProof/>
                <w:webHidden/>
              </w:rPr>
            </w:r>
            <w:r w:rsidR="0048616F">
              <w:rPr>
                <w:noProof/>
                <w:webHidden/>
              </w:rPr>
              <w:fldChar w:fldCharType="separate"/>
            </w:r>
            <w:r>
              <w:rPr>
                <w:noProof/>
                <w:webHidden/>
              </w:rPr>
              <w:t>18</w:t>
            </w:r>
            <w:r w:rsidR="0048616F">
              <w:rPr>
                <w:noProof/>
                <w:webHidden/>
              </w:rPr>
              <w:fldChar w:fldCharType="end"/>
            </w:r>
          </w:hyperlink>
        </w:p>
        <w:p w14:paraId="51F19C14" w14:textId="56A90CCF" w:rsidR="0048616F" w:rsidRDefault="0030354C">
          <w:pPr>
            <w:pStyle w:val="Spistreci2"/>
            <w:tabs>
              <w:tab w:val="left" w:pos="880"/>
            </w:tabs>
            <w:rPr>
              <w:rFonts w:asciiTheme="minorHAnsi" w:eastAsiaTheme="minorEastAsia" w:hAnsiTheme="minorHAnsi" w:cstheme="minorBidi"/>
              <w:smallCaps w:val="0"/>
              <w:noProof/>
              <w:kern w:val="0"/>
              <w:sz w:val="22"/>
              <w:szCs w:val="22"/>
              <w:lang w:val="en-US" w:eastAsia="en-US"/>
            </w:rPr>
          </w:pPr>
          <w:hyperlink w:anchor="_Toc225604571" w:history="1">
            <w:r w:rsidR="0048616F" w:rsidRPr="006B20DB">
              <w:rPr>
                <w:rStyle w:val="Hipercze"/>
                <w:noProof/>
              </w:rPr>
              <w:t>13.8</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Układanie kabli i przewodów</w:t>
            </w:r>
            <w:r w:rsidR="0048616F">
              <w:rPr>
                <w:noProof/>
                <w:webHidden/>
              </w:rPr>
              <w:tab/>
            </w:r>
            <w:r w:rsidR="0048616F">
              <w:rPr>
                <w:noProof/>
                <w:webHidden/>
              </w:rPr>
              <w:fldChar w:fldCharType="begin"/>
            </w:r>
            <w:r w:rsidR="0048616F">
              <w:rPr>
                <w:noProof/>
                <w:webHidden/>
              </w:rPr>
              <w:instrText xml:space="preserve"> PAGEREF _Toc225604571 \h </w:instrText>
            </w:r>
            <w:r w:rsidR="0048616F">
              <w:rPr>
                <w:noProof/>
                <w:webHidden/>
              </w:rPr>
            </w:r>
            <w:r w:rsidR="0048616F">
              <w:rPr>
                <w:noProof/>
                <w:webHidden/>
              </w:rPr>
              <w:fldChar w:fldCharType="separate"/>
            </w:r>
            <w:r>
              <w:rPr>
                <w:noProof/>
                <w:webHidden/>
              </w:rPr>
              <w:t>18</w:t>
            </w:r>
            <w:r w:rsidR="0048616F">
              <w:rPr>
                <w:noProof/>
                <w:webHidden/>
              </w:rPr>
              <w:fldChar w:fldCharType="end"/>
            </w:r>
          </w:hyperlink>
        </w:p>
        <w:p w14:paraId="3CFD9F54" w14:textId="48784E46" w:rsidR="0048616F" w:rsidRDefault="0030354C">
          <w:pPr>
            <w:pStyle w:val="Spistreci2"/>
            <w:tabs>
              <w:tab w:val="left" w:pos="880"/>
            </w:tabs>
            <w:rPr>
              <w:rFonts w:asciiTheme="minorHAnsi" w:eastAsiaTheme="minorEastAsia" w:hAnsiTheme="minorHAnsi" w:cstheme="minorBidi"/>
              <w:smallCaps w:val="0"/>
              <w:noProof/>
              <w:kern w:val="0"/>
              <w:sz w:val="22"/>
              <w:szCs w:val="22"/>
              <w:lang w:val="en-US" w:eastAsia="en-US"/>
            </w:rPr>
          </w:pPr>
          <w:hyperlink w:anchor="_Toc225604572" w:history="1">
            <w:r w:rsidR="0048616F" w:rsidRPr="006B20DB">
              <w:rPr>
                <w:rStyle w:val="Hipercze"/>
                <w:noProof/>
              </w:rPr>
              <w:t>13.9</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Próby i badania</w:t>
            </w:r>
            <w:r w:rsidR="0048616F">
              <w:rPr>
                <w:noProof/>
                <w:webHidden/>
              </w:rPr>
              <w:tab/>
            </w:r>
            <w:r w:rsidR="0048616F">
              <w:rPr>
                <w:noProof/>
                <w:webHidden/>
              </w:rPr>
              <w:fldChar w:fldCharType="begin"/>
            </w:r>
            <w:r w:rsidR="0048616F">
              <w:rPr>
                <w:noProof/>
                <w:webHidden/>
              </w:rPr>
              <w:instrText xml:space="preserve"> PAGEREF _Toc225604572 \h </w:instrText>
            </w:r>
            <w:r w:rsidR="0048616F">
              <w:rPr>
                <w:noProof/>
                <w:webHidden/>
              </w:rPr>
            </w:r>
            <w:r w:rsidR="0048616F">
              <w:rPr>
                <w:noProof/>
                <w:webHidden/>
              </w:rPr>
              <w:fldChar w:fldCharType="separate"/>
            </w:r>
            <w:r>
              <w:rPr>
                <w:noProof/>
                <w:webHidden/>
              </w:rPr>
              <w:t>18</w:t>
            </w:r>
            <w:r w:rsidR="0048616F">
              <w:rPr>
                <w:noProof/>
                <w:webHidden/>
              </w:rPr>
              <w:fldChar w:fldCharType="end"/>
            </w:r>
          </w:hyperlink>
        </w:p>
        <w:p w14:paraId="68D64137" w14:textId="512B5CE5" w:rsidR="0048616F" w:rsidRDefault="0030354C">
          <w:pPr>
            <w:pStyle w:val="Spistreci1"/>
            <w:tabs>
              <w:tab w:val="left" w:pos="880"/>
            </w:tabs>
            <w:rPr>
              <w:rFonts w:asciiTheme="minorHAnsi" w:eastAsiaTheme="minorEastAsia" w:hAnsiTheme="minorHAnsi" w:cstheme="minorBidi"/>
              <w:b w:val="0"/>
              <w:bCs w:val="0"/>
              <w:caps w:val="0"/>
              <w:noProof/>
              <w:kern w:val="0"/>
              <w:sz w:val="22"/>
              <w:szCs w:val="22"/>
              <w:lang w:val="en-US" w:eastAsia="en-US"/>
            </w:rPr>
          </w:pPr>
          <w:hyperlink w:anchor="_Toc225604573" w:history="1">
            <w:r w:rsidR="0048616F" w:rsidRPr="006B20DB">
              <w:rPr>
                <w:rStyle w:val="Hipercze"/>
                <w:noProof/>
              </w:rPr>
              <w:t>14.</w:t>
            </w:r>
            <w:r w:rsidR="0048616F">
              <w:rPr>
                <w:rFonts w:asciiTheme="minorHAnsi" w:eastAsiaTheme="minorEastAsia" w:hAnsiTheme="minorHAnsi" w:cstheme="minorBidi"/>
                <w:b w:val="0"/>
                <w:bCs w:val="0"/>
                <w:caps w:val="0"/>
                <w:noProof/>
                <w:kern w:val="0"/>
                <w:sz w:val="22"/>
                <w:szCs w:val="22"/>
                <w:lang w:val="en-US" w:eastAsia="en-US"/>
              </w:rPr>
              <w:tab/>
            </w:r>
            <w:r w:rsidR="0048616F" w:rsidRPr="006B20DB">
              <w:rPr>
                <w:rStyle w:val="Hipercze"/>
                <w:noProof/>
              </w:rPr>
              <w:t>Kontrola jakości robót</w:t>
            </w:r>
            <w:r w:rsidR="0048616F">
              <w:rPr>
                <w:noProof/>
                <w:webHidden/>
              </w:rPr>
              <w:tab/>
            </w:r>
            <w:r w:rsidR="0048616F">
              <w:rPr>
                <w:noProof/>
                <w:webHidden/>
              </w:rPr>
              <w:fldChar w:fldCharType="begin"/>
            </w:r>
            <w:r w:rsidR="0048616F">
              <w:rPr>
                <w:noProof/>
                <w:webHidden/>
              </w:rPr>
              <w:instrText xml:space="preserve"> PAGEREF _Toc225604573 \h </w:instrText>
            </w:r>
            <w:r w:rsidR="0048616F">
              <w:rPr>
                <w:noProof/>
                <w:webHidden/>
              </w:rPr>
            </w:r>
            <w:r w:rsidR="0048616F">
              <w:rPr>
                <w:noProof/>
                <w:webHidden/>
              </w:rPr>
              <w:fldChar w:fldCharType="separate"/>
            </w:r>
            <w:r>
              <w:rPr>
                <w:noProof/>
                <w:webHidden/>
              </w:rPr>
              <w:t>18</w:t>
            </w:r>
            <w:r w:rsidR="0048616F">
              <w:rPr>
                <w:noProof/>
                <w:webHidden/>
              </w:rPr>
              <w:fldChar w:fldCharType="end"/>
            </w:r>
          </w:hyperlink>
        </w:p>
        <w:p w14:paraId="7E90C3CD" w14:textId="60AEBB5D" w:rsidR="0048616F" w:rsidRDefault="0030354C">
          <w:pPr>
            <w:pStyle w:val="Spistreci2"/>
            <w:tabs>
              <w:tab w:val="left" w:pos="880"/>
            </w:tabs>
            <w:rPr>
              <w:rFonts w:asciiTheme="minorHAnsi" w:eastAsiaTheme="minorEastAsia" w:hAnsiTheme="minorHAnsi" w:cstheme="minorBidi"/>
              <w:smallCaps w:val="0"/>
              <w:noProof/>
              <w:kern w:val="0"/>
              <w:sz w:val="22"/>
              <w:szCs w:val="22"/>
              <w:lang w:val="en-US" w:eastAsia="en-US"/>
            </w:rPr>
          </w:pPr>
          <w:hyperlink w:anchor="_Toc225604574" w:history="1">
            <w:r w:rsidR="0048616F" w:rsidRPr="006B20DB">
              <w:rPr>
                <w:rStyle w:val="Hipercze"/>
                <w:noProof/>
              </w:rPr>
              <w:t>14.1</w:t>
            </w:r>
            <w:r w:rsidR="0048616F">
              <w:rPr>
                <w:rFonts w:asciiTheme="minorHAnsi" w:eastAsiaTheme="minorEastAsia" w:hAnsiTheme="minorHAnsi" w:cstheme="minorBidi"/>
                <w:smallCaps w:val="0"/>
                <w:noProof/>
                <w:kern w:val="0"/>
                <w:sz w:val="22"/>
                <w:szCs w:val="22"/>
                <w:lang w:val="en-US" w:eastAsia="en-US"/>
              </w:rPr>
              <w:tab/>
            </w:r>
            <w:r w:rsidR="0048616F" w:rsidRPr="006B20DB">
              <w:rPr>
                <w:rStyle w:val="Hipercze"/>
                <w:noProof/>
              </w:rPr>
              <w:t>Zasady ogólne</w:t>
            </w:r>
            <w:r w:rsidR="0048616F">
              <w:rPr>
                <w:noProof/>
                <w:webHidden/>
              </w:rPr>
              <w:tab/>
            </w:r>
            <w:r w:rsidR="0048616F">
              <w:rPr>
                <w:noProof/>
                <w:webHidden/>
              </w:rPr>
              <w:fldChar w:fldCharType="begin"/>
            </w:r>
            <w:r w:rsidR="0048616F">
              <w:rPr>
                <w:noProof/>
                <w:webHidden/>
              </w:rPr>
              <w:instrText xml:space="preserve"> PAGEREF _Toc225604574 \h </w:instrText>
            </w:r>
            <w:r w:rsidR="0048616F">
              <w:rPr>
                <w:noProof/>
                <w:webHidden/>
              </w:rPr>
            </w:r>
            <w:r w:rsidR="0048616F">
              <w:rPr>
                <w:noProof/>
                <w:webHidden/>
              </w:rPr>
              <w:fldChar w:fldCharType="separate"/>
            </w:r>
            <w:r>
              <w:rPr>
                <w:noProof/>
                <w:webHidden/>
              </w:rPr>
              <w:t>18</w:t>
            </w:r>
            <w:r w:rsidR="0048616F">
              <w:rPr>
                <w:noProof/>
                <w:webHidden/>
              </w:rPr>
              <w:fldChar w:fldCharType="end"/>
            </w:r>
          </w:hyperlink>
        </w:p>
        <w:p w14:paraId="12B49419" w14:textId="61312787" w:rsidR="0048616F" w:rsidRDefault="0030354C">
          <w:pPr>
            <w:pStyle w:val="Spistreci1"/>
            <w:tabs>
              <w:tab w:val="left" w:pos="880"/>
            </w:tabs>
            <w:rPr>
              <w:rFonts w:asciiTheme="minorHAnsi" w:eastAsiaTheme="minorEastAsia" w:hAnsiTheme="minorHAnsi" w:cstheme="minorBidi"/>
              <w:b w:val="0"/>
              <w:bCs w:val="0"/>
              <w:caps w:val="0"/>
              <w:noProof/>
              <w:kern w:val="0"/>
              <w:sz w:val="22"/>
              <w:szCs w:val="22"/>
              <w:lang w:val="en-US" w:eastAsia="en-US"/>
            </w:rPr>
          </w:pPr>
          <w:hyperlink w:anchor="_Toc225604575" w:history="1">
            <w:r w:rsidR="0048616F" w:rsidRPr="006B20DB">
              <w:rPr>
                <w:rStyle w:val="Hipercze"/>
                <w:noProof/>
              </w:rPr>
              <w:t>15.</w:t>
            </w:r>
            <w:r w:rsidR="0048616F">
              <w:rPr>
                <w:rFonts w:asciiTheme="minorHAnsi" w:eastAsiaTheme="minorEastAsia" w:hAnsiTheme="minorHAnsi" w:cstheme="minorBidi"/>
                <w:b w:val="0"/>
                <w:bCs w:val="0"/>
                <w:caps w:val="0"/>
                <w:noProof/>
                <w:kern w:val="0"/>
                <w:sz w:val="22"/>
                <w:szCs w:val="22"/>
                <w:lang w:val="en-US" w:eastAsia="en-US"/>
              </w:rPr>
              <w:tab/>
            </w:r>
            <w:r w:rsidR="0048616F" w:rsidRPr="006B20DB">
              <w:rPr>
                <w:rStyle w:val="Hipercze"/>
                <w:noProof/>
              </w:rPr>
              <w:t>Odbiór robót</w:t>
            </w:r>
            <w:r w:rsidR="0048616F">
              <w:rPr>
                <w:noProof/>
                <w:webHidden/>
              </w:rPr>
              <w:tab/>
            </w:r>
            <w:r w:rsidR="0048616F">
              <w:rPr>
                <w:noProof/>
                <w:webHidden/>
              </w:rPr>
              <w:fldChar w:fldCharType="begin"/>
            </w:r>
            <w:r w:rsidR="0048616F">
              <w:rPr>
                <w:noProof/>
                <w:webHidden/>
              </w:rPr>
              <w:instrText xml:space="preserve"> PAGEREF _Toc225604575 \h </w:instrText>
            </w:r>
            <w:r w:rsidR="0048616F">
              <w:rPr>
                <w:noProof/>
                <w:webHidden/>
              </w:rPr>
            </w:r>
            <w:r w:rsidR="0048616F">
              <w:rPr>
                <w:noProof/>
                <w:webHidden/>
              </w:rPr>
              <w:fldChar w:fldCharType="separate"/>
            </w:r>
            <w:r>
              <w:rPr>
                <w:noProof/>
                <w:webHidden/>
              </w:rPr>
              <w:t>19</w:t>
            </w:r>
            <w:r w:rsidR="0048616F">
              <w:rPr>
                <w:noProof/>
                <w:webHidden/>
              </w:rPr>
              <w:fldChar w:fldCharType="end"/>
            </w:r>
          </w:hyperlink>
        </w:p>
        <w:p w14:paraId="34A24A0A" w14:textId="16E5D538" w:rsidR="0048616F" w:rsidRDefault="0030354C">
          <w:pPr>
            <w:pStyle w:val="Spistreci1"/>
            <w:tabs>
              <w:tab w:val="left" w:pos="880"/>
            </w:tabs>
            <w:rPr>
              <w:rFonts w:asciiTheme="minorHAnsi" w:eastAsiaTheme="minorEastAsia" w:hAnsiTheme="minorHAnsi" w:cstheme="minorBidi"/>
              <w:b w:val="0"/>
              <w:bCs w:val="0"/>
              <w:caps w:val="0"/>
              <w:noProof/>
              <w:kern w:val="0"/>
              <w:sz w:val="22"/>
              <w:szCs w:val="22"/>
              <w:lang w:val="en-US" w:eastAsia="en-US"/>
            </w:rPr>
          </w:pPr>
          <w:hyperlink w:anchor="_Toc225604576" w:history="1">
            <w:r w:rsidR="0048616F" w:rsidRPr="006B20DB">
              <w:rPr>
                <w:rStyle w:val="Hipercze"/>
                <w:noProof/>
              </w:rPr>
              <w:t>16.</w:t>
            </w:r>
            <w:r w:rsidR="0048616F">
              <w:rPr>
                <w:rFonts w:asciiTheme="minorHAnsi" w:eastAsiaTheme="minorEastAsia" w:hAnsiTheme="minorHAnsi" w:cstheme="minorBidi"/>
                <w:b w:val="0"/>
                <w:bCs w:val="0"/>
                <w:caps w:val="0"/>
                <w:noProof/>
                <w:kern w:val="0"/>
                <w:sz w:val="22"/>
                <w:szCs w:val="22"/>
                <w:lang w:val="en-US" w:eastAsia="en-US"/>
              </w:rPr>
              <w:tab/>
            </w:r>
            <w:r w:rsidR="0048616F" w:rsidRPr="006B20DB">
              <w:rPr>
                <w:rStyle w:val="Hipercze"/>
                <w:noProof/>
              </w:rPr>
              <w:t>Normy i przepisy</w:t>
            </w:r>
            <w:r w:rsidR="0048616F">
              <w:rPr>
                <w:noProof/>
                <w:webHidden/>
              </w:rPr>
              <w:tab/>
            </w:r>
            <w:r w:rsidR="0048616F">
              <w:rPr>
                <w:noProof/>
                <w:webHidden/>
              </w:rPr>
              <w:fldChar w:fldCharType="begin"/>
            </w:r>
            <w:r w:rsidR="0048616F">
              <w:rPr>
                <w:noProof/>
                <w:webHidden/>
              </w:rPr>
              <w:instrText xml:space="preserve"> PAGEREF _Toc225604576 \h </w:instrText>
            </w:r>
            <w:r w:rsidR="0048616F">
              <w:rPr>
                <w:noProof/>
                <w:webHidden/>
              </w:rPr>
            </w:r>
            <w:r w:rsidR="0048616F">
              <w:rPr>
                <w:noProof/>
                <w:webHidden/>
              </w:rPr>
              <w:fldChar w:fldCharType="separate"/>
            </w:r>
            <w:r>
              <w:rPr>
                <w:noProof/>
                <w:webHidden/>
              </w:rPr>
              <w:t>19</w:t>
            </w:r>
            <w:r w:rsidR="0048616F">
              <w:rPr>
                <w:noProof/>
                <w:webHidden/>
              </w:rPr>
              <w:fldChar w:fldCharType="end"/>
            </w:r>
          </w:hyperlink>
        </w:p>
        <w:p w14:paraId="21712B32" w14:textId="34E46E9D" w:rsidR="00084F16" w:rsidRPr="0048616F" w:rsidRDefault="00084F16" w:rsidP="0048616F">
          <w:r w:rsidRPr="0048616F">
            <w:rPr>
              <w:b/>
              <w:bCs/>
            </w:rPr>
            <w:fldChar w:fldCharType="end"/>
          </w:r>
        </w:p>
      </w:sdtContent>
    </w:sdt>
    <w:p w14:paraId="2EC6D56F" w14:textId="33834CD3" w:rsidR="00084F16" w:rsidRPr="0048616F" w:rsidRDefault="00084F16" w:rsidP="00084F16">
      <w:pPr>
        <w:pStyle w:val="Nagwek1"/>
        <w:spacing w:before="480" w:line="276" w:lineRule="auto"/>
        <w:jc w:val="left"/>
        <w:rPr>
          <w:sz w:val="28"/>
          <w:szCs w:val="28"/>
        </w:rPr>
      </w:pPr>
      <w:bookmarkStart w:id="9" w:name="_Toc225604538"/>
      <w:r w:rsidRPr="0048616F">
        <w:rPr>
          <w:sz w:val="28"/>
          <w:szCs w:val="28"/>
        </w:rPr>
        <w:lastRenderedPageBreak/>
        <w:t>Przedmiot specyfikacji technicznej</w:t>
      </w:r>
      <w:bookmarkEnd w:id="9"/>
      <w:bookmarkEnd w:id="8"/>
      <w:bookmarkEnd w:id="7"/>
      <w:bookmarkEnd w:id="6"/>
    </w:p>
    <w:p w14:paraId="4F271AB6" w14:textId="77777777" w:rsidR="0048616F" w:rsidRPr="0048616F" w:rsidRDefault="0048616F" w:rsidP="0048616F"/>
    <w:p w14:paraId="454A6909" w14:textId="5ADD7B13" w:rsidR="00084F16" w:rsidRPr="0048616F" w:rsidRDefault="00084F16" w:rsidP="00084F16">
      <w:pPr>
        <w:autoSpaceDE w:val="0"/>
        <w:autoSpaceDN w:val="0"/>
        <w:adjustRightInd w:val="0"/>
        <w:ind w:firstLine="708"/>
        <w:rPr>
          <w:rFonts w:asciiTheme="majorHAnsi" w:hAnsiTheme="majorHAnsi" w:cstheme="majorHAnsi"/>
        </w:rPr>
      </w:pPr>
      <w:r w:rsidRPr="0048616F">
        <w:rPr>
          <w:rFonts w:asciiTheme="majorHAnsi" w:hAnsiTheme="majorHAnsi" w:cstheme="majorHAnsi"/>
        </w:rPr>
        <w:t>Przedmiotem niniejszej szczegółowej specyfikacji technicznej są wymagania dotyczące instalacji niskoprądowych w ramach zadania : „</w:t>
      </w:r>
      <w:r w:rsidR="00031081" w:rsidRPr="0048616F">
        <w:t>BUDOWA I WYPOSAŻENIE CENTRUM BADAŃ MOLEKULARNYCH (CBM)” POLEGAJĄCA NA: BUDOWIE BUDYNKU CENTRUM BADAŃ MOLEKULARNYCH, BUDYNKU ŁĄCZNIKA NADZIEMNEGO, BUDYNKU TRAFOSTACJI I AGREGATU, WIATY ŚMIETNIKOWEJ ORAZ ZBIORNIKA CIEKŁEGO AZOTU WRAZ Z ZAGOSPODAROWANIEM TERENU I NIEZBĘDNĄ INFRASTRUKTURĄ TECHNICZNĄ</w:t>
      </w:r>
      <w:r w:rsidRPr="0048616F">
        <w:rPr>
          <w:rFonts w:asciiTheme="majorHAnsi" w:hAnsiTheme="majorHAnsi" w:cstheme="majorHAnsi"/>
        </w:rPr>
        <w:t>”</w:t>
      </w:r>
    </w:p>
    <w:p w14:paraId="52AC4779" w14:textId="14EB6ED1" w:rsidR="00084F16" w:rsidRPr="0048616F" w:rsidRDefault="00084F16" w:rsidP="00084F16">
      <w:pPr>
        <w:pStyle w:val="Nagwek1"/>
        <w:spacing w:before="480" w:line="276" w:lineRule="auto"/>
        <w:jc w:val="left"/>
        <w:rPr>
          <w:sz w:val="28"/>
          <w:szCs w:val="28"/>
        </w:rPr>
      </w:pPr>
      <w:bookmarkStart w:id="10" w:name="_Toc422151578"/>
      <w:bookmarkStart w:id="11" w:name="_Toc439163415"/>
      <w:bookmarkStart w:id="12" w:name="_Toc225604539"/>
      <w:r w:rsidRPr="0048616F">
        <w:rPr>
          <w:sz w:val="28"/>
          <w:szCs w:val="28"/>
        </w:rPr>
        <w:t>Zakres stosowania specyfikacji technicznej</w:t>
      </w:r>
      <w:bookmarkEnd w:id="10"/>
      <w:bookmarkEnd w:id="11"/>
      <w:bookmarkEnd w:id="12"/>
    </w:p>
    <w:p w14:paraId="2706F3E9" w14:textId="77777777" w:rsidR="0048616F" w:rsidRPr="0048616F" w:rsidRDefault="0048616F" w:rsidP="0048616F"/>
    <w:p w14:paraId="24069322" w14:textId="2AC51319" w:rsidR="00084F16" w:rsidRPr="0048616F" w:rsidRDefault="00084F16" w:rsidP="00031081">
      <w:pPr>
        <w:autoSpaceDE w:val="0"/>
        <w:autoSpaceDN w:val="0"/>
        <w:adjustRightInd w:val="0"/>
        <w:ind w:firstLine="708"/>
        <w:rPr>
          <w:rFonts w:asciiTheme="majorHAnsi" w:hAnsiTheme="majorHAnsi" w:cstheme="majorHAnsi"/>
        </w:rPr>
      </w:pPr>
      <w:r w:rsidRPr="0048616F">
        <w:rPr>
          <w:rFonts w:asciiTheme="majorHAnsi" w:hAnsiTheme="majorHAnsi" w:cstheme="majorHAnsi"/>
        </w:rPr>
        <w:t xml:space="preserve">Specyfikacja Techniczna jest stosowana, jako dokument przetargowy i kontraktowy przy zlecaniu i realizacji robót określonych w p </w:t>
      </w:r>
      <w:r w:rsidR="00541EAC">
        <w:rPr>
          <w:rFonts w:asciiTheme="majorHAnsi" w:hAnsiTheme="majorHAnsi" w:cstheme="majorHAnsi"/>
        </w:rPr>
        <w:t>2.</w:t>
      </w:r>
    </w:p>
    <w:p w14:paraId="2B474722" w14:textId="1A01473B" w:rsidR="00084F16" w:rsidRPr="0048616F" w:rsidRDefault="00084F16" w:rsidP="00031081">
      <w:pPr>
        <w:autoSpaceDE w:val="0"/>
        <w:autoSpaceDN w:val="0"/>
        <w:adjustRightInd w:val="0"/>
        <w:ind w:firstLine="708"/>
        <w:rPr>
          <w:rFonts w:asciiTheme="majorHAnsi" w:hAnsiTheme="majorHAnsi" w:cstheme="majorHAnsi"/>
        </w:rPr>
      </w:pPr>
      <w:r w:rsidRPr="0048616F">
        <w:rPr>
          <w:rFonts w:asciiTheme="majorHAnsi" w:hAnsiTheme="majorHAnsi" w:cstheme="majorHAnsi"/>
        </w:rPr>
        <w:t>Uwaga – uzupełnieniem niniejszej „Szczegółowej Specyfikacji Technicznej” jest Projekt Wykonawczy (PW). Opracowania nie powinny być rozpatrywane oddzielnie.</w:t>
      </w:r>
      <w:bookmarkStart w:id="13" w:name="_Toc422151579"/>
    </w:p>
    <w:p w14:paraId="6880BDA3" w14:textId="2871FC73" w:rsidR="00084F16" w:rsidRPr="0048616F" w:rsidRDefault="00084F16" w:rsidP="00084F16">
      <w:pPr>
        <w:pStyle w:val="Nagwek1"/>
        <w:spacing w:before="480" w:line="276" w:lineRule="auto"/>
        <w:jc w:val="left"/>
        <w:rPr>
          <w:sz w:val="28"/>
          <w:szCs w:val="28"/>
        </w:rPr>
      </w:pPr>
      <w:bookmarkStart w:id="14" w:name="_Toc439163416"/>
      <w:bookmarkStart w:id="15" w:name="_Toc225604540"/>
      <w:r w:rsidRPr="0048616F">
        <w:rPr>
          <w:sz w:val="28"/>
          <w:szCs w:val="28"/>
        </w:rPr>
        <w:t>Zakres robót objętych specyfikacją techniczną</w:t>
      </w:r>
      <w:bookmarkEnd w:id="13"/>
      <w:bookmarkEnd w:id="14"/>
      <w:bookmarkEnd w:id="15"/>
    </w:p>
    <w:p w14:paraId="2DF811B3" w14:textId="77777777" w:rsidR="00084F16" w:rsidRPr="0048616F" w:rsidRDefault="00084F16" w:rsidP="00084F16">
      <w:pPr>
        <w:widowControl w:val="0"/>
        <w:autoSpaceDE w:val="0"/>
        <w:autoSpaceDN w:val="0"/>
        <w:adjustRightInd w:val="0"/>
        <w:spacing w:line="256" w:lineRule="exact"/>
      </w:pPr>
    </w:p>
    <w:p w14:paraId="12A614C8" w14:textId="3DE796B0" w:rsidR="00031081" w:rsidRPr="0048616F" w:rsidRDefault="00031081" w:rsidP="00031081">
      <w:pPr>
        <w:autoSpaceDE w:val="0"/>
        <w:autoSpaceDN w:val="0"/>
        <w:adjustRightInd w:val="0"/>
        <w:ind w:firstLine="708"/>
        <w:rPr>
          <w:rFonts w:asciiTheme="majorHAnsi" w:hAnsiTheme="majorHAnsi" w:cstheme="majorHAnsi"/>
        </w:rPr>
      </w:pPr>
      <w:r w:rsidRPr="0048616F">
        <w:rPr>
          <w:rFonts w:asciiTheme="majorHAnsi" w:hAnsiTheme="majorHAnsi" w:cstheme="majorHAnsi"/>
        </w:rPr>
        <w:t>Ustalenia zawarte w niniejszej Specyfikacji Technicznej wykonania i odbioru robót dotyczą prowadzenia robót związanych z wykonaniem instalacji teletechnicznych zgodnie z dokumentacja projektową, opisami technicznymi, rysunkami i obejmują:</w:t>
      </w:r>
    </w:p>
    <w:p w14:paraId="3056D3D6" w14:textId="77777777" w:rsidR="00031081" w:rsidRPr="0048616F" w:rsidRDefault="00031081" w:rsidP="00031081">
      <w:pPr>
        <w:numPr>
          <w:ilvl w:val="0"/>
          <w:numId w:val="7"/>
        </w:numPr>
        <w:autoSpaceDE w:val="0"/>
        <w:autoSpaceDN w:val="0"/>
        <w:adjustRightInd w:val="0"/>
        <w:rPr>
          <w:rFonts w:asciiTheme="majorHAnsi" w:hAnsiTheme="majorHAnsi" w:cstheme="majorHAnsi"/>
        </w:rPr>
      </w:pPr>
      <w:r w:rsidRPr="0048616F">
        <w:rPr>
          <w:rFonts w:asciiTheme="majorHAnsi" w:hAnsiTheme="majorHAnsi" w:cstheme="majorHAnsi"/>
        </w:rPr>
        <w:t>System Sygnalizacji Pożaru (SSP)</w:t>
      </w:r>
    </w:p>
    <w:p w14:paraId="0E0978A9" w14:textId="77777777" w:rsidR="00031081" w:rsidRPr="0048616F" w:rsidRDefault="00031081" w:rsidP="00031081">
      <w:pPr>
        <w:numPr>
          <w:ilvl w:val="0"/>
          <w:numId w:val="7"/>
        </w:numPr>
        <w:autoSpaceDE w:val="0"/>
        <w:autoSpaceDN w:val="0"/>
        <w:adjustRightInd w:val="0"/>
        <w:rPr>
          <w:rFonts w:asciiTheme="majorHAnsi" w:hAnsiTheme="majorHAnsi" w:cstheme="majorHAnsi"/>
        </w:rPr>
      </w:pPr>
      <w:r w:rsidRPr="0048616F">
        <w:rPr>
          <w:rFonts w:asciiTheme="majorHAnsi" w:hAnsiTheme="majorHAnsi" w:cstheme="majorHAnsi"/>
        </w:rPr>
        <w:t>System oddymiania grawitacyjnego klatek schodowych</w:t>
      </w:r>
    </w:p>
    <w:p w14:paraId="1C669C8D" w14:textId="77777777" w:rsidR="00031081" w:rsidRPr="0048616F" w:rsidRDefault="00031081" w:rsidP="00031081">
      <w:pPr>
        <w:numPr>
          <w:ilvl w:val="0"/>
          <w:numId w:val="7"/>
        </w:numPr>
        <w:autoSpaceDE w:val="0"/>
        <w:autoSpaceDN w:val="0"/>
        <w:adjustRightInd w:val="0"/>
        <w:rPr>
          <w:rFonts w:asciiTheme="majorHAnsi" w:hAnsiTheme="majorHAnsi" w:cstheme="majorHAnsi"/>
        </w:rPr>
      </w:pPr>
      <w:r w:rsidRPr="0048616F">
        <w:rPr>
          <w:rFonts w:asciiTheme="majorHAnsi" w:hAnsiTheme="majorHAnsi" w:cstheme="majorHAnsi"/>
        </w:rPr>
        <w:t>System telewizji dozorowej (CCTV)</w:t>
      </w:r>
    </w:p>
    <w:p w14:paraId="279086B2" w14:textId="77777777" w:rsidR="00031081" w:rsidRPr="0048616F" w:rsidRDefault="00031081" w:rsidP="00031081">
      <w:pPr>
        <w:numPr>
          <w:ilvl w:val="0"/>
          <w:numId w:val="7"/>
        </w:numPr>
        <w:autoSpaceDE w:val="0"/>
        <w:autoSpaceDN w:val="0"/>
        <w:adjustRightInd w:val="0"/>
        <w:rPr>
          <w:rFonts w:asciiTheme="majorHAnsi" w:hAnsiTheme="majorHAnsi" w:cstheme="majorHAnsi"/>
        </w:rPr>
      </w:pPr>
      <w:r w:rsidRPr="0048616F">
        <w:rPr>
          <w:rFonts w:asciiTheme="majorHAnsi" w:hAnsiTheme="majorHAnsi" w:cstheme="majorHAnsi"/>
        </w:rPr>
        <w:t>System kontroli dostępu (KD)</w:t>
      </w:r>
    </w:p>
    <w:p w14:paraId="6E8C1A5A" w14:textId="77777777" w:rsidR="00031081" w:rsidRPr="0048616F" w:rsidRDefault="00031081" w:rsidP="00031081">
      <w:pPr>
        <w:numPr>
          <w:ilvl w:val="0"/>
          <w:numId w:val="7"/>
        </w:numPr>
        <w:autoSpaceDE w:val="0"/>
        <w:autoSpaceDN w:val="0"/>
        <w:adjustRightInd w:val="0"/>
        <w:rPr>
          <w:rFonts w:asciiTheme="majorHAnsi" w:hAnsiTheme="majorHAnsi" w:cstheme="majorHAnsi"/>
        </w:rPr>
      </w:pPr>
      <w:r w:rsidRPr="0048616F">
        <w:rPr>
          <w:rFonts w:asciiTheme="majorHAnsi" w:hAnsiTheme="majorHAnsi" w:cstheme="majorHAnsi"/>
        </w:rPr>
        <w:t>System domofonów</w:t>
      </w:r>
    </w:p>
    <w:p w14:paraId="0FDBD7AC" w14:textId="77777777" w:rsidR="00031081" w:rsidRPr="0048616F" w:rsidRDefault="00031081" w:rsidP="00031081">
      <w:pPr>
        <w:numPr>
          <w:ilvl w:val="0"/>
          <w:numId w:val="7"/>
        </w:numPr>
        <w:autoSpaceDE w:val="0"/>
        <w:autoSpaceDN w:val="0"/>
        <w:adjustRightInd w:val="0"/>
        <w:rPr>
          <w:rFonts w:asciiTheme="majorHAnsi" w:hAnsiTheme="majorHAnsi" w:cstheme="majorHAnsi"/>
        </w:rPr>
      </w:pPr>
      <w:r w:rsidRPr="0048616F">
        <w:rPr>
          <w:rFonts w:asciiTheme="majorHAnsi" w:hAnsiTheme="majorHAnsi" w:cstheme="majorHAnsi"/>
        </w:rPr>
        <w:t>System sygnalizacji włamania i napadu (</w:t>
      </w:r>
      <w:proofErr w:type="spellStart"/>
      <w:r w:rsidRPr="0048616F">
        <w:rPr>
          <w:rFonts w:asciiTheme="majorHAnsi" w:hAnsiTheme="majorHAnsi" w:cstheme="majorHAnsi"/>
        </w:rPr>
        <w:t>SSWiN</w:t>
      </w:r>
      <w:proofErr w:type="spellEnd"/>
      <w:r w:rsidRPr="0048616F">
        <w:rPr>
          <w:rFonts w:asciiTheme="majorHAnsi" w:hAnsiTheme="majorHAnsi" w:cstheme="majorHAnsi"/>
        </w:rPr>
        <w:t>)</w:t>
      </w:r>
    </w:p>
    <w:p w14:paraId="7FEDA764" w14:textId="77777777" w:rsidR="00031081" w:rsidRPr="0048616F" w:rsidRDefault="00031081" w:rsidP="00031081">
      <w:pPr>
        <w:numPr>
          <w:ilvl w:val="0"/>
          <w:numId w:val="7"/>
        </w:numPr>
        <w:autoSpaceDE w:val="0"/>
        <w:autoSpaceDN w:val="0"/>
        <w:adjustRightInd w:val="0"/>
        <w:rPr>
          <w:rFonts w:asciiTheme="majorHAnsi" w:hAnsiTheme="majorHAnsi" w:cstheme="majorHAnsi"/>
        </w:rPr>
      </w:pPr>
      <w:r w:rsidRPr="0048616F">
        <w:rPr>
          <w:rFonts w:asciiTheme="majorHAnsi" w:hAnsiTheme="majorHAnsi" w:cstheme="majorHAnsi"/>
        </w:rPr>
        <w:t>System okablowania strukturalnego (LAN)</w:t>
      </w:r>
    </w:p>
    <w:p w14:paraId="5B3B9339" w14:textId="40162AF3" w:rsidR="00031081" w:rsidRPr="0048616F" w:rsidRDefault="00031081" w:rsidP="00031081">
      <w:pPr>
        <w:numPr>
          <w:ilvl w:val="0"/>
          <w:numId w:val="7"/>
        </w:numPr>
        <w:autoSpaceDE w:val="0"/>
        <w:autoSpaceDN w:val="0"/>
        <w:adjustRightInd w:val="0"/>
        <w:rPr>
          <w:rFonts w:asciiTheme="majorHAnsi" w:hAnsiTheme="majorHAnsi" w:cstheme="majorHAnsi"/>
        </w:rPr>
      </w:pPr>
      <w:r w:rsidRPr="0048616F">
        <w:rPr>
          <w:rFonts w:asciiTheme="majorHAnsi" w:hAnsiTheme="majorHAnsi" w:cstheme="majorHAnsi"/>
        </w:rPr>
        <w:t>System parkingowy</w:t>
      </w:r>
    </w:p>
    <w:p w14:paraId="2D7A95ED" w14:textId="2942CD00" w:rsidR="00031081" w:rsidRPr="0048616F" w:rsidRDefault="00266C4D" w:rsidP="00031081">
      <w:pPr>
        <w:numPr>
          <w:ilvl w:val="0"/>
          <w:numId w:val="7"/>
        </w:numPr>
        <w:autoSpaceDE w:val="0"/>
        <w:autoSpaceDN w:val="0"/>
        <w:adjustRightInd w:val="0"/>
        <w:rPr>
          <w:rFonts w:asciiTheme="majorHAnsi" w:hAnsiTheme="majorHAnsi" w:cstheme="majorHAnsi"/>
        </w:rPr>
      </w:pPr>
      <w:r w:rsidRPr="0048616F">
        <w:rPr>
          <w:rFonts w:asciiTheme="majorHAnsi" w:hAnsiTheme="majorHAnsi" w:cstheme="majorHAnsi"/>
        </w:rPr>
        <w:t>Instalacja koryt i drabin kablowych</w:t>
      </w:r>
    </w:p>
    <w:p w14:paraId="02BF485A" w14:textId="7FCF908D" w:rsidR="00266C4D" w:rsidRPr="0048616F" w:rsidRDefault="00266C4D" w:rsidP="00031081">
      <w:pPr>
        <w:numPr>
          <w:ilvl w:val="0"/>
          <w:numId w:val="7"/>
        </w:numPr>
        <w:autoSpaceDE w:val="0"/>
        <w:autoSpaceDN w:val="0"/>
        <w:adjustRightInd w:val="0"/>
        <w:rPr>
          <w:rFonts w:asciiTheme="majorHAnsi" w:hAnsiTheme="majorHAnsi" w:cstheme="majorHAnsi"/>
        </w:rPr>
      </w:pPr>
      <w:r w:rsidRPr="0048616F">
        <w:rPr>
          <w:rFonts w:asciiTheme="majorHAnsi" w:hAnsiTheme="majorHAnsi" w:cstheme="majorHAnsi"/>
        </w:rPr>
        <w:t>Kanalizację kablową zewnętrzną dla instalacji teletechnicznych</w:t>
      </w:r>
    </w:p>
    <w:p w14:paraId="43AC16C6" w14:textId="224F1F48" w:rsidR="00084F16" w:rsidRPr="0048616F" w:rsidRDefault="00084F16" w:rsidP="00084F16">
      <w:pPr>
        <w:pStyle w:val="Nagwek1"/>
        <w:spacing w:before="480" w:line="276" w:lineRule="auto"/>
        <w:jc w:val="left"/>
        <w:rPr>
          <w:sz w:val="28"/>
          <w:szCs w:val="28"/>
        </w:rPr>
      </w:pPr>
      <w:bookmarkStart w:id="16" w:name="_Toc422151580"/>
      <w:bookmarkStart w:id="17" w:name="_Toc439163417"/>
      <w:bookmarkStart w:id="18" w:name="_Toc225604541"/>
      <w:r w:rsidRPr="0048616F">
        <w:rPr>
          <w:sz w:val="28"/>
          <w:szCs w:val="28"/>
        </w:rPr>
        <w:t>Nazwy i kody grup, klas i kateg</w:t>
      </w:r>
      <w:r w:rsidR="00266C4D" w:rsidRPr="0048616F">
        <w:rPr>
          <w:sz w:val="28"/>
          <w:szCs w:val="28"/>
        </w:rPr>
        <w:t>o</w:t>
      </w:r>
      <w:r w:rsidRPr="0048616F">
        <w:rPr>
          <w:sz w:val="28"/>
          <w:szCs w:val="28"/>
        </w:rPr>
        <w:t xml:space="preserve">rii robot (wg wspólnego słownika zamówień </w:t>
      </w:r>
      <w:proofErr w:type="spellStart"/>
      <w:r w:rsidRPr="0048616F">
        <w:rPr>
          <w:sz w:val="28"/>
          <w:szCs w:val="28"/>
        </w:rPr>
        <w:t>cpv</w:t>
      </w:r>
      <w:bookmarkEnd w:id="16"/>
      <w:bookmarkEnd w:id="17"/>
      <w:proofErr w:type="spellEnd"/>
      <w:r w:rsidR="00266C4D" w:rsidRPr="0048616F">
        <w:rPr>
          <w:sz w:val="28"/>
          <w:szCs w:val="28"/>
        </w:rPr>
        <w:t>)</w:t>
      </w:r>
      <w:bookmarkEnd w:id="18"/>
    </w:p>
    <w:p w14:paraId="3BF286EB" w14:textId="77777777" w:rsidR="00084F16" w:rsidRPr="0048616F" w:rsidRDefault="00084F16" w:rsidP="00084F16">
      <w:pPr>
        <w:widowControl w:val="0"/>
        <w:autoSpaceDE w:val="0"/>
        <w:autoSpaceDN w:val="0"/>
        <w:adjustRightInd w:val="0"/>
        <w:spacing w:line="254" w:lineRule="exact"/>
        <w:ind w:left="1134"/>
      </w:pPr>
    </w:p>
    <w:p w14:paraId="622EA8CE" w14:textId="77777777" w:rsidR="00084F16" w:rsidRPr="0048616F" w:rsidRDefault="00084F16" w:rsidP="00367A1D">
      <w:pPr>
        <w:widowControl w:val="0"/>
        <w:numPr>
          <w:ilvl w:val="0"/>
          <w:numId w:val="13"/>
        </w:numPr>
        <w:autoSpaceDE w:val="0"/>
        <w:autoSpaceDN w:val="0"/>
        <w:adjustRightInd w:val="0"/>
        <w:spacing w:after="0" w:line="360" w:lineRule="auto"/>
        <w:ind w:left="1134"/>
        <w:jc w:val="left"/>
        <w:rPr>
          <w:rFonts w:asciiTheme="majorHAnsi" w:hAnsiTheme="majorHAnsi" w:cstheme="majorHAnsi"/>
        </w:rPr>
      </w:pPr>
      <w:r w:rsidRPr="0048616F">
        <w:rPr>
          <w:rFonts w:asciiTheme="majorHAnsi" w:hAnsiTheme="majorHAnsi" w:cstheme="majorHAnsi"/>
        </w:rPr>
        <w:t>32424000-1 Infrastruktura sieciowa</w:t>
      </w:r>
    </w:p>
    <w:p w14:paraId="330ED2F5" w14:textId="77777777" w:rsidR="00084F16" w:rsidRPr="0048616F" w:rsidRDefault="00084F16" w:rsidP="00367A1D">
      <w:pPr>
        <w:widowControl w:val="0"/>
        <w:numPr>
          <w:ilvl w:val="0"/>
          <w:numId w:val="13"/>
        </w:numPr>
        <w:autoSpaceDE w:val="0"/>
        <w:autoSpaceDN w:val="0"/>
        <w:adjustRightInd w:val="0"/>
        <w:spacing w:after="0" w:line="360" w:lineRule="auto"/>
        <w:ind w:left="1134"/>
        <w:jc w:val="left"/>
        <w:rPr>
          <w:rFonts w:asciiTheme="majorHAnsi" w:hAnsiTheme="majorHAnsi" w:cstheme="majorHAnsi"/>
        </w:rPr>
      </w:pPr>
      <w:r w:rsidRPr="0048616F">
        <w:rPr>
          <w:rFonts w:asciiTheme="majorHAnsi" w:hAnsiTheme="majorHAnsi" w:cstheme="majorHAnsi"/>
        </w:rPr>
        <w:t>45314000-1 Instalacja sprzętu telekomunikacyjnego,</w:t>
      </w:r>
    </w:p>
    <w:p w14:paraId="5ABFDEF6" w14:textId="77777777" w:rsidR="00084F16" w:rsidRPr="0048616F" w:rsidRDefault="00084F16" w:rsidP="00367A1D">
      <w:pPr>
        <w:widowControl w:val="0"/>
        <w:numPr>
          <w:ilvl w:val="0"/>
          <w:numId w:val="13"/>
        </w:numPr>
        <w:autoSpaceDE w:val="0"/>
        <w:autoSpaceDN w:val="0"/>
        <w:adjustRightInd w:val="0"/>
        <w:spacing w:after="0" w:line="360" w:lineRule="auto"/>
        <w:ind w:left="1134"/>
        <w:jc w:val="left"/>
        <w:rPr>
          <w:rFonts w:asciiTheme="majorHAnsi" w:hAnsiTheme="majorHAnsi" w:cstheme="majorHAnsi"/>
        </w:rPr>
      </w:pPr>
      <w:r w:rsidRPr="0048616F">
        <w:rPr>
          <w:rFonts w:asciiTheme="majorHAnsi" w:hAnsiTheme="majorHAnsi" w:cstheme="majorHAnsi"/>
        </w:rPr>
        <w:t>45314300-4 Instalacja infrastruktury kablowej,</w:t>
      </w:r>
    </w:p>
    <w:p w14:paraId="0DD97B08" w14:textId="77777777" w:rsidR="00084F16" w:rsidRPr="0048616F" w:rsidRDefault="00084F16" w:rsidP="00367A1D">
      <w:pPr>
        <w:widowControl w:val="0"/>
        <w:numPr>
          <w:ilvl w:val="0"/>
          <w:numId w:val="13"/>
        </w:numPr>
        <w:autoSpaceDE w:val="0"/>
        <w:autoSpaceDN w:val="0"/>
        <w:adjustRightInd w:val="0"/>
        <w:spacing w:after="0" w:line="360" w:lineRule="auto"/>
        <w:ind w:left="1134"/>
        <w:jc w:val="left"/>
        <w:rPr>
          <w:rFonts w:asciiTheme="majorHAnsi" w:hAnsiTheme="majorHAnsi" w:cstheme="majorHAnsi"/>
        </w:rPr>
      </w:pPr>
      <w:r w:rsidRPr="0048616F">
        <w:rPr>
          <w:rFonts w:asciiTheme="majorHAnsi" w:hAnsiTheme="majorHAnsi" w:cstheme="majorHAnsi"/>
        </w:rPr>
        <w:t>45314320-0 Instalacja okablowania komputerowego.</w:t>
      </w:r>
    </w:p>
    <w:p w14:paraId="6B519874" w14:textId="77777777" w:rsidR="00084F16" w:rsidRPr="0048616F" w:rsidRDefault="00084F16" w:rsidP="00367A1D">
      <w:pPr>
        <w:widowControl w:val="0"/>
        <w:numPr>
          <w:ilvl w:val="0"/>
          <w:numId w:val="13"/>
        </w:numPr>
        <w:autoSpaceDE w:val="0"/>
        <w:autoSpaceDN w:val="0"/>
        <w:adjustRightInd w:val="0"/>
        <w:spacing w:after="0" w:line="360" w:lineRule="auto"/>
        <w:ind w:left="1134"/>
        <w:jc w:val="left"/>
        <w:rPr>
          <w:rFonts w:asciiTheme="majorHAnsi" w:hAnsiTheme="majorHAnsi" w:cstheme="majorHAnsi"/>
        </w:rPr>
      </w:pPr>
      <w:r w:rsidRPr="0048616F">
        <w:rPr>
          <w:rFonts w:asciiTheme="majorHAnsi" w:hAnsiTheme="majorHAnsi" w:cstheme="majorHAnsi"/>
        </w:rPr>
        <w:t>50931200-2 CCTV</w:t>
      </w:r>
    </w:p>
    <w:p w14:paraId="34527CF9" w14:textId="77777777" w:rsidR="00084F16" w:rsidRPr="0048616F" w:rsidRDefault="00084F16" w:rsidP="00367A1D">
      <w:pPr>
        <w:widowControl w:val="0"/>
        <w:numPr>
          <w:ilvl w:val="0"/>
          <w:numId w:val="13"/>
        </w:numPr>
        <w:autoSpaceDE w:val="0"/>
        <w:autoSpaceDN w:val="0"/>
        <w:adjustRightInd w:val="0"/>
        <w:spacing w:after="0" w:line="360" w:lineRule="auto"/>
        <w:ind w:left="1134"/>
        <w:jc w:val="left"/>
        <w:rPr>
          <w:rFonts w:asciiTheme="majorHAnsi" w:hAnsiTheme="majorHAnsi" w:cstheme="majorHAnsi"/>
        </w:rPr>
      </w:pPr>
      <w:r w:rsidRPr="0048616F">
        <w:rPr>
          <w:rFonts w:asciiTheme="majorHAnsi" w:hAnsiTheme="majorHAnsi" w:cstheme="majorHAnsi"/>
        </w:rPr>
        <w:t>29861300-5 SKD</w:t>
      </w:r>
    </w:p>
    <w:p w14:paraId="5B912669" w14:textId="77777777" w:rsidR="00084F16" w:rsidRPr="0048616F" w:rsidRDefault="00084F16" w:rsidP="00367A1D">
      <w:pPr>
        <w:widowControl w:val="0"/>
        <w:numPr>
          <w:ilvl w:val="0"/>
          <w:numId w:val="13"/>
        </w:numPr>
        <w:autoSpaceDE w:val="0"/>
        <w:autoSpaceDN w:val="0"/>
        <w:adjustRightInd w:val="0"/>
        <w:spacing w:after="0" w:line="360" w:lineRule="auto"/>
        <w:ind w:left="1134"/>
        <w:jc w:val="left"/>
        <w:rPr>
          <w:rFonts w:asciiTheme="majorHAnsi" w:hAnsiTheme="majorHAnsi" w:cstheme="majorHAnsi"/>
        </w:rPr>
      </w:pPr>
      <w:r w:rsidRPr="0048616F">
        <w:rPr>
          <w:rFonts w:asciiTheme="majorHAnsi" w:hAnsiTheme="majorHAnsi" w:cstheme="majorHAnsi"/>
        </w:rPr>
        <w:t xml:space="preserve">45312200-9- </w:t>
      </w:r>
      <w:proofErr w:type="spellStart"/>
      <w:r w:rsidRPr="0048616F">
        <w:rPr>
          <w:rFonts w:asciiTheme="majorHAnsi" w:hAnsiTheme="majorHAnsi" w:cstheme="majorHAnsi"/>
        </w:rPr>
        <w:t>SSWiN</w:t>
      </w:r>
      <w:proofErr w:type="spellEnd"/>
    </w:p>
    <w:p w14:paraId="6A7B6EB2" w14:textId="0CE582DE" w:rsidR="00084F16" w:rsidRPr="0048616F" w:rsidRDefault="00084F16" w:rsidP="00367A1D">
      <w:pPr>
        <w:widowControl w:val="0"/>
        <w:numPr>
          <w:ilvl w:val="0"/>
          <w:numId w:val="13"/>
        </w:numPr>
        <w:autoSpaceDE w:val="0"/>
        <w:autoSpaceDN w:val="0"/>
        <w:adjustRightInd w:val="0"/>
        <w:spacing w:after="0" w:line="360" w:lineRule="auto"/>
        <w:ind w:left="1134"/>
        <w:jc w:val="left"/>
        <w:rPr>
          <w:rFonts w:asciiTheme="majorHAnsi" w:hAnsiTheme="majorHAnsi" w:cstheme="majorHAnsi"/>
        </w:rPr>
      </w:pPr>
      <w:r w:rsidRPr="0048616F">
        <w:rPr>
          <w:rFonts w:asciiTheme="majorHAnsi" w:hAnsiTheme="majorHAnsi" w:cstheme="majorHAnsi"/>
        </w:rPr>
        <w:t>45312100-8 Pożarowe systemy alarmowe</w:t>
      </w:r>
    </w:p>
    <w:p w14:paraId="5BDA477A" w14:textId="0FD86547" w:rsidR="00266C4D" w:rsidRPr="0048616F" w:rsidRDefault="00266C4D" w:rsidP="00367A1D">
      <w:pPr>
        <w:widowControl w:val="0"/>
        <w:numPr>
          <w:ilvl w:val="0"/>
          <w:numId w:val="13"/>
        </w:numPr>
        <w:autoSpaceDE w:val="0"/>
        <w:autoSpaceDN w:val="0"/>
        <w:adjustRightInd w:val="0"/>
        <w:spacing w:after="0" w:line="360" w:lineRule="auto"/>
        <w:ind w:left="1134"/>
        <w:jc w:val="left"/>
        <w:rPr>
          <w:rFonts w:asciiTheme="majorHAnsi" w:hAnsiTheme="majorHAnsi" w:cstheme="majorHAnsi"/>
        </w:rPr>
      </w:pPr>
      <w:r w:rsidRPr="0048616F">
        <w:rPr>
          <w:rFonts w:asciiTheme="majorHAnsi" w:hAnsiTheme="majorHAnsi" w:cstheme="majorHAnsi"/>
        </w:rPr>
        <w:lastRenderedPageBreak/>
        <w:t>44322100-4 Kanały kablowe</w:t>
      </w:r>
    </w:p>
    <w:p w14:paraId="7BB20737" w14:textId="0747DC63" w:rsidR="00266C4D" w:rsidRPr="0048616F" w:rsidRDefault="00266C4D" w:rsidP="00367A1D">
      <w:pPr>
        <w:widowControl w:val="0"/>
        <w:numPr>
          <w:ilvl w:val="0"/>
          <w:numId w:val="13"/>
        </w:numPr>
        <w:autoSpaceDE w:val="0"/>
        <w:autoSpaceDN w:val="0"/>
        <w:adjustRightInd w:val="0"/>
        <w:spacing w:after="0" w:line="360" w:lineRule="auto"/>
        <w:ind w:left="1134"/>
        <w:jc w:val="left"/>
        <w:rPr>
          <w:rFonts w:asciiTheme="majorHAnsi" w:hAnsiTheme="majorHAnsi" w:cstheme="majorHAnsi"/>
        </w:rPr>
      </w:pPr>
      <w:r w:rsidRPr="0048616F">
        <w:rPr>
          <w:rFonts w:asciiTheme="majorHAnsi" w:hAnsiTheme="majorHAnsi" w:cstheme="majorHAnsi"/>
        </w:rPr>
        <w:t>45231600-1 Roboty budowlane w zakresie kanalizacji kablowej</w:t>
      </w:r>
    </w:p>
    <w:p w14:paraId="1C5299BA" w14:textId="77777777" w:rsidR="00084F16" w:rsidRPr="0048616F" w:rsidRDefault="00084F16" w:rsidP="00084F16">
      <w:pPr>
        <w:pStyle w:val="Nagwek1"/>
        <w:spacing w:before="480" w:line="276" w:lineRule="auto"/>
        <w:jc w:val="left"/>
        <w:rPr>
          <w:sz w:val="28"/>
          <w:szCs w:val="28"/>
        </w:rPr>
      </w:pPr>
      <w:bookmarkStart w:id="19" w:name="_Toc422151581"/>
      <w:bookmarkStart w:id="20" w:name="_Toc439163418"/>
      <w:bookmarkStart w:id="21" w:name="_Toc225604542"/>
      <w:r w:rsidRPr="0048616F">
        <w:rPr>
          <w:sz w:val="28"/>
          <w:szCs w:val="28"/>
        </w:rPr>
        <w:t>Określenia podstawowe</w:t>
      </w:r>
      <w:bookmarkEnd w:id="19"/>
      <w:bookmarkEnd w:id="20"/>
      <w:bookmarkEnd w:id="21"/>
    </w:p>
    <w:p w14:paraId="6107DC84" w14:textId="77777777" w:rsidR="00084F16" w:rsidRPr="0048616F" w:rsidRDefault="00084F16" w:rsidP="00084F16">
      <w:pPr>
        <w:widowControl w:val="0"/>
        <w:autoSpaceDE w:val="0"/>
        <w:autoSpaceDN w:val="0"/>
        <w:adjustRightInd w:val="0"/>
        <w:spacing w:line="113" w:lineRule="exact"/>
      </w:pPr>
    </w:p>
    <w:p w14:paraId="05A3A134" w14:textId="77777777" w:rsidR="00084F16" w:rsidRPr="0048616F" w:rsidRDefault="00084F16" w:rsidP="00031081">
      <w:pPr>
        <w:autoSpaceDE w:val="0"/>
        <w:autoSpaceDN w:val="0"/>
        <w:adjustRightInd w:val="0"/>
        <w:ind w:firstLine="708"/>
        <w:rPr>
          <w:rFonts w:asciiTheme="majorHAnsi" w:hAnsiTheme="majorHAnsi" w:cstheme="majorHAnsi"/>
        </w:rPr>
      </w:pPr>
      <w:r w:rsidRPr="0048616F">
        <w:rPr>
          <w:rFonts w:asciiTheme="majorHAnsi" w:hAnsiTheme="majorHAnsi" w:cstheme="majorHAnsi"/>
        </w:rPr>
        <w:t>Określenia podstawowe w niniejszej ST są zgodne z obowiązującymi normami.</w:t>
      </w:r>
    </w:p>
    <w:p w14:paraId="559FE1F1" w14:textId="11861CEF" w:rsidR="00084F16" w:rsidRPr="0048616F" w:rsidRDefault="00084F16" w:rsidP="00084F16">
      <w:pPr>
        <w:pStyle w:val="Nagwek1"/>
        <w:spacing w:before="480" w:line="276" w:lineRule="auto"/>
        <w:jc w:val="left"/>
        <w:rPr>
          <w:sz w:val="28"/>
          <w:szCs w:val="28"/>
        </w:rPr>
      </w:pPr>
      <w:bookmarkStart w:id="22" w:name="_Toc422151582"/>
      <w:bookmarkStart w:id="23" w:name="_Toc439163419"/>
      <w:bookmarkStart w:id="24" w:name="_Toc225604543"/>
      <w:r w:rsidRPr="0048616F">
        <w:rPr>
          <w:sz w:val="28"/>
          <w:szCs w:val="28"/>
        </w:rPr>
        <w:t>Ogólne wymagania dotyczące robót</w:t>
      </w:r>
      <w:bookmarkEnd w:id="22"/>
      <w:bookmarkEnd w:id="23"/>
      <w:bookmarkEnd w:id="24"/>
    </w:p>
    <w:p w14:paraId="71ABBD14" w14:textId="77777777" w:rsidR="00084F16" w:rsidRPr="0048616F" w:rsidRDefault="00084F16" w:rsidP="00084F16">
      <w:pPr>
        <w:widowControl w:val="0"/>
        <w:autoSpaceDE w:val="0"/>
        <w:autoSpaceDN w:val="0"/>
        <w:adjustRightInd w:val="0"/>
        <w:spacing w:line="255" w:lineRule="exact"/>
      </w:pPr>
    </w:p>
    <w:p w14:paraId="6481A2FF" w14:textId="7DF34ABB" w:rsidR="00084F16" w:rsidRPr="0048616F" w:rsidRDefault="00084F16" w:rsidP="00084F16">
      <w:pPr>
        <w:widowControl w:val="0"/>
        <w:overflowPunct w:val="0"/>
        <w:autoSpaceDE w:val="0"/>
        <w:autoSpaceDN w:val="0"/>
        <w:adjustRightInd w:val="0"/>
        <w:ind w:left="40" w:right="-2" w:firstLine="317"/>
        <w:rPr>
          <w:rFonts w:asciiTheme="majorHAnsi" w:hAnsiTheme="majorHAnsi" w:cstheme="majorHAnsi"/>
        </w:rPr>
      </w:pPr>
      <w:r w:rsidRPr="0048616F">
        <w:rPr>
          <w:rFonts w:asciiTheme="majorHAnsi" w:hAnsiTheme="majorHAnsi" w:cstheme="majorHAnsi"/>
        </w:rPr>
        <w:t>Wykonawca jest odpowiedzialny za realizację robót zgodnie z dokumentacją projektową, specyfikacją techniczną, poleceniami nadzoru autorskiego i inwestorskiego oraz zgodnie z art. 5, 22, 23 i 28 ustawy Prawo budowlane a także normami i dokumentami określonymi w niniejszej specyfikacji.</w:t>
      </w:r>
    </w:p>
    <w:p w14:paraId="5C56FEDB" w14:textId="315A7F67" w:rsidR="00084F16" w:rsidRPr="0048616F" w:rsidRDefault="00084F16" w:rsidP="00084F16">
      <w:pPr>
        <w:widowControl w:val="0"/>
        <w:overflowPunct w:val="0"/>
        <w:autoSpaceDE w:val="0"/>
        <w:autoSpaceDN w:val="0"/>
        <w:adjustRightInd w:val="0"/>
        <w:ind w:left="40" w:right="-2"/>
        <w:rPr>
          <w:rFonts w:asciiTheme="majorHAnsi" w:hAnsiTheme="majorHAnsi" w:cstheme="majorHAnsi"/>
        </w:rPr>
      </w:pPr>
      <w:r w:rsidRPr="0048616F">
        <w:rPr>
          <w:rFonts w:asciiTheme="majorHAnsi" w:hAnsiTheme="majorHAnsi" w:cstheme="majorHAnsi"/>
        </w:rPr>
        <w:t>Odstępstwa od projektu mogą dotyczyć jedynie zastąpienia zaprojektowanych materiałów i urządzeń przez inne materiały/urządzenia o porównywalnych charakterystykach technicznych i trwałości. 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w:t>
      </w:r>
      <w:r w:rsidR="00854EC1" w:rsidRPr="0048616F">
        <w:rPr>
          <w:rFonts w:asciiTheme="majorHAnsi" w:hAnsiTheme="majorHAnsi" w:cstheme="majorHAnsi"/>
        </w:rPr>
        <w:t xml:space="preserve"> Wszystkie zastąpienia zaprojektowanych materiałów i urządzeń przez inne materiały/urządzenia </w:t>
      </w:r>
      <w:r w:rsidR="00854EC1" w:rsidRPr="0048616F">
        <w:rPr>
          <w:rFonts w:asciiTheme="majorHAnsi" w:hAnsiTheme="majorHAnsi" w:cstheme="majorHAnsi"/>
          <w:b/>
        </w:rPr>
        <w:t xml:space="preserve">muszą być bezwzględnie zaakceptowane przez Zleceniodawcę. </w:t>
      </w:r>
      <w:r w:rsidR="00854EC1" w:rsidRPr="0048616F">
        <w:rPr>
          <w:rFonts w:asciiTheme="majorHAnsi" w:hAnsiTheme="majorHAnsi" w:cstheme="majorHAnsi"/>
        </w:rPr>
        <w:t>Ze względu na konieczność kompatybilności systemów z istniejącymi obiektami, niektóre systemy muszą być oparte o elementy wyspecyfikowane w Projekcie Wykonawczym.</w:t>
      </w:r>
    </w:p>
    <w:p w14:paraId="107BF8D2" w14:textId="77777777" w:rsidR="00084F16" w:rsidRPr="0048616F" w:rsidRDefault="00084F16" w:rsidP="00084F16">
      <w:pPr>
        <w:widowControl w:val="0"/>
        <w:overflowPunct w:val="0"/>
        <w:autoSpaceDE w:val="0"/>
        <w:autoSpaceDN w:val="0"/>
        <w:adjustRightInd w:val="0"/>
        <w:ind w:left="40" w:right="-2" w:firstLine="668"/>
        <w:rPr>
          <w:rFonts w:asciiTheme="majorHAnsi" w:hAnsiTheme="majorHAnsi" w:cstheme="majorHAnsi"/>
        </w:rPr>
      </w:pPr>
      <w:r w:rsidRPr="0048616F">
        <w:rPr>
          <w:rFonts w:asciiTheme="majorHAnsi" w:hAnsiTheme="majorHAnsi" w:cstheme="majorHAnsi"/>
        </w:rPr>
        <w:t>W zakres prac Wykonawcy wchodzi dostawa materiałów i urządzeń, potrzebnych do wykonania instalacji wraz z ich odpowiednim magazynowaniem, oraz zainstalowanie (montaż) wszelkich materiałów i urządzeń, wraz z wszelkimi pracami dodatkowymi i towarzyszącymi potrzebnymi do właściwego wykonania instalacji, ich uruchomienia, doprowadzenia do założonych parametrów pracy oraz umożliwiającymi właściwe funkcjonowanie i obsługę instalacji.</w:t>
      </w:r>
    </w:p>
    <w:p w14:paraId="7F053AEB" w14:textId="77777777" w:rsidR="00084F16" w:rsidRPr="0048616F" w:rsidRDefault="00084F16" w:rsidP="00084F16">
      <w:pPr>
        <w:widowControl w:val="0"/>
        <w:autoSpaceDE w:val="0"/>
        <w:autoSpaceDN w:val="0"/>
        <w:adjustRightInd w:val="0"/>
        <w:ind w:left="40" w:right="-2"/>
        <w:rPr>
          <w:rFonts w:asciiTheme="majorHAnsi" w:hAnsiTheme="majorHAnsi" w:cstheme="majorHAnsi"/>
        </w:rPr>
      </w:pPr>
      <w:r w:rsidRPr="0048616F">
        <w:rPr>
          <w:rFonts w:asciiTheme="majorHAnsi" w:hAnsiTheme="majorHAnsi" w:cstheme="majorHAnsi"/>
          <w:u w:val="single"/>
        </w:rPr>
        <w:t>Zakres ten obejmuje w szczególności, lecz nie jedynie:</w:t>
      </w:r>
    </w:p>
    <w:p w14:paraId="06B25724" w14:textId="77777777" w:rsidR="00084F16" w:rsidRPr="0048616F" w:rsidRDefault="00084F16" w:rsidP="00084F16">
      <w:pPr>
        <w:widowControl w:val="0"/>
        <w:autoSpaceDE w:val="0"/>
        <w:autoSpaceDN w:val="0"/>
        <w:adjustRightInd w:val="0"/>
        <w:ind w:left="40" w:right="-2"/>
        <w:rPr>
          <w:rFonts w:asciiTheme="majorHAnsi" w:hAnsiTheme="majorHAnsi" w:cstheme="majorHAnsi"/>
        </w:rPr>
      </w:pPr>
      <w:r w:rsidRPr="0048616F">
        <w:rPr>
          <w:rFonts w:asciiTheme="majorHAnsi" w:hAnsiTheme="majorHAnsi" w:cstheme="majorHAnsi"/>
        </w:rPr>
        <w:t>(Nie wszystkie elementy podanego poniżej zakresu występują we wszystkich rodzajach instalacji).</w:t>
      </w:r>
    </w:p>
    <w:p w14:paraId="02C5A6AC" w14:textId="77777777" w:rsidR="00084F16" w:rsidRPr="0048616F" w:rsidRDefault="00084F16" w:rsidP="00367A1D">
      <w:pPr>
        <w:widowControl w:val="0"/>
        <w:numPr>
          <w:ilvl w:val="0"/>
          <w:numId w:val="12"/>
        </w:numPr>
        <w:tabs>
          <w:tab w:val="clear" w:pos="720"/>
        </w:tabs>
        <w:overflowPunct w:val="0"/>
        <w:autoSpaceDE w:val="0"/>
        <w:autoSpaceDN w:val="0"/>
        <w:adjustRightInd w:val="0"/>
        <w:spacing w:after="0" w:line="360" w:lineRule="auto"/>
        <w:ind w:left="1100" w:right="-2" w:hanging="359"/>
        <w:rPr>
          <w:rFonts w:asciiTheme="majorHAnsi" w:hAnsiTheme="majorHAnsi" w:cstheme="majorHAnsi"/>
        </w:rPr>
      </w:pPr>
      <w:r w:rsidRPr="0048616F">
        <w:rPr>
          <w:rFonts w:asciiTheme="majorHAnsi" w:hAnsiTheme="majorHAnsi" w:cstheme="majorHAnsi"/>
        </w:rPr>
        <w:t>Odpowiednie zabezpieczenie miejsca robót.</w:t>
      </w:r>
    </w:p>
    <w:p w14:paraId="7397B680" w14:textId="77777777" w:rsidR="00084F16" w:rsidRPr="0048616F" w:rsidRDefault="00084F16" w:rsidP="00367A1D">
      <w:pPr>
        <w:widowControl w:val="0"/>
        <w:numPr>
          <w:ilvl w:val="0"/>
          <w:numId w:val="12"/>
        </w:numPr>
        <w:tabs>
          <w:tab w:val="clear" w:pos="720"/>
        </w:tabs>
        <w:overflowPunct w:val="0"/>
        <w:autoSpaceDE w:val="0"/>
        <w:autoSpaceDN w:val="0"/>
        <w:adjustRightInd w:val="0"/>
        <w:spacing w:after="0" w:line="360" w:lineRule="auto"/>
        <w:ind w:left="1100" w:right="-2" w:hanging="359"/>
        <w:rPr>
          <w:rFonts w:asciiTheme="majorHAnsi" w:hAnsiTheme="majorHAnsi" w:cstheme="majorHAnsi"/>
        </w:rPr>
      </w:pPr>
      <w:r w:rsidRPr="0048616F">
        <w:rPr>
          <w:rFonts w:asciiTheme="majorHAnsi" w:hAnsiTheme="majorHAnsi" w:cstheme="majorHAnsi"/>
        </w:rPr>
        <w:t>Demontaż, czasowe przechowywanie w odpowiednio zabezpieczonym magazynie oraz ponowny montaż elementów instalacji, które mogłyby ulec uszkodzeniu w czasie prowadzenia innych prac po zainstalowaniu odnośnych elementów instalacji.</w:t>
      </w:r>
    </w:p>
    <w:p w14:paraId="1E41382D"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Kontrolę istniejących linii rzędnych wysokościowych.</w:t>
      </w:r>
    </w:p>
    <w:p w14:paraId="4714E180"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Przeprowadzenie wymaganych prób i odbiorów instalacji wraz z udokumentowaniem ich wyników.</w:t>
      </w:r>
    </w:p>
    <w:p w14:paraId="071BCC76"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Przeprowadzenie niezbędnych prób, analiz i ekspertyz wymaganych przez odpowiednie władze lub instytucje.</w:t>
      </w:r>
    </w:p>
    <w:p w14:paraId="507F7FFE"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Przedstawienie, na żądanie Inwestora lub jego służb, do zatwierdzenia próbek stosowanych materiałów, wyposażenia instalacyjnego i elementów instalacji, jeżeli jest to wymagane przygotowanie i wyposażenie pokoju próbek.</w:t>
      </w:r>
    </w:p>
    <w:p w14:paraId="465E04CC"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Udział w konsultacjach i inspekcjach na miejscu budowy oraz innych rozmowach koordynacyjnych.</w:t>
      </w:r>
    </w:p>
    <w:p w14:paraId="1FEAD190"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Uzgadnianie robót z lokalnym nadzorem budowlanym oraz zleceniobiorcami z pozostałych branż w fazie przygotowania i realizacji budowy.</w:t>
      </w:r>
    </w:p>
    <w:p w14:paraId="0E7657C8"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 xml:space="preserve">Jeżeli nie uzgodniono inaczej, kucie bruzd, wykonywanie w przegrodach budowlanych otworów </w:t>
      </w:r>
      <w:r w:rsidRPr="0048616F">
        <w:rPr>
          <w:rFonts w:asciiTheme="majorHAnsi" w:hAnsiTheme="majorHAnsi" w:cstheme="majorHAnsi"/>
        </w:rPr>
        <w:lastRenderedPageBreak/>
        <w:t>/przebić, do przeprowadzenia instalacji, w ścianach żelbetowych do wielkości 200 x 200 mm /lub Ø200 mm, oraz odpowiednich otworów w ścianach niekonstrukcyjnych.</w:t>
      </w:r>
    </w:p>
    <w:p w14:paraId="6D125EA8"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Wykonanie uszczelnień wszelkich przejść instalacji przez elementy budynku zgodnie ze sztuką budowlaną.</w:t>
      </w:r>
    </w:p>
    <w:p w14:paraId="74C64C6A"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 xml:space="preserve">Wykonanie wszelkich przejść instalacji przez ściany i stropy </w:t>
      </w:r>
      <w:proofErr w:type="spellStart"/>
      <w:r w:rsidRPr="0048616F">
        <w:rPr>
          <w:rFonts w:asciiTheme="majorHAnsi" w:hAnsiTheme="majorHAnsi" w:cstheme="majorHAnsi"/>
        </w:rPr>
        <w:t>oddzieleń</w:t>
      </w:r>
      <w:proofErr w:type="spellEnd"/>
      <w:r w:rsidRPr="0048616F">
        <w:rPr>
          <w:rFonts w:asciiTheme="majorHAnsi" w:hAnsiTheme="majorHAnsi" w:cstheme="majorHAnsi"/>
        </w:rPr>
        <w:t xml:space="preserve"> przeciwpożarowych zgodnie z obowiązującymi przepisami, a także aprobatami technicznymi, (</w:t>
      </w:r>
      <w:proofErr w:type="spellStart"/>
      <w:r w:rsidRPr="0048616F">
        <w:rPr>
          <w:rFonts w:asciiTheme="majorHAnsi" w:hAnsiTheme="majorHAnsi" w:cstheme="majorHAnsi"/>
        </w:rPr>
        <w:t>dopuszczeniami</w:t>
      </w:r>
      <w:proofErr w:type="spellEnd"/>
      <w:r w:rsidRPr="0048616F">
        <w:rPr>
          <w:rFonts w:asciiTheme="majorHAnsi" w:hAnsiTheme="majorHAnsi" w:cstheme="majorHAnsi"/>
        </w:rPr>
        <w:t>) i instrukcjami wykonywania tego typu przejść</w:t>
      </w:r>
    </w:p>
    <w:p w14:paraId="766E623C"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Oznaczenie wszystkich rurociągów kanalizacji wtórnej (rodzaj przewodu, nazwa i numer instalacji, medium, parametry, etc.) przy pomocy szyldów.</w:t>
      </w:r>
    </w:p>
    <w:p w14:paraId="03BB8F03"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Dokumentowanie na bieżąco na 1 egzemplarzu Projektu Wykonawczego, znajdującym się stale w biurze budowy, wszelkich odstępstw od projektu i uzupełniających informacji dotyczących instalacji (np. rzeczywistej lokalizacji osprzętu wymagającego obsługi w stropach podwieszonych).</w:t>
      </w:r>
    </w:p>
    <w:p w14:paraId="4D6A1944" w14:textId="77777777" w:rsidR="00084F16" w:rsidRPr="0048616F" w:rsidRDefault="00084F16" w:rsidP="00367A1D">
      <w:pPr>
        <w:widowControl w:val="0"/>
        <w:numPr>
          <w:ilvl w:val="0"/>
          <w:numId w:val="14"/>
        </w:numPr>
        <w:tabs>
          <w:tab w:val="clear" w:pos="720"/>
          <w:tab w:val="num" w:pos="1080"/>
        </w:tabs>
        <w:overflowPunct w:val="0"/>
        <w:autoSpaceDE w:val="0"/>
        <w:autoSpaceDN w:val="0"/>
        <w:adjustRightInd w:val="0"/>
        <w:spacing w:after="0" w:line="360" w:lineRule="auto"/>
        <w:ind w:left="1080" w:right="-2" w:hanging="350"/>
        <w:rPr>
          <w:rFonts w:asciiTheme="majorHAnsi" w:hAnsiTheme="majorHAnsi" w:cstheme="majorHAnsi"/>
        </w:rPr>
      </w:pPr>
      <w:r w:rsidRPr="0048616F">
        <w:rPr>
          <w:rFonts w:asciiTheme="majorHAnsi" w:hAnsiTheme="majorHAnsi" w:cstheme="majorHAnsi"/>
        </w:rPr>
        <w:t>Dokumentację powykonawczą i instrukcję obsługi i eksploatacji instalacji obejmujące w szczególności:</w:t>
      </w:r>
    </w:p>
    <w:p w14:paraId="7A5821DD" w14:textId="77777777" w:rsidR="00084F16" w:rsidRPr="0048616F" w:rsidRDefault="00084F16" w:rsidP="00367A1D">
      <w:pPr>
        <w:widowControl w:val="0"/>
        <w:numPr>
          <w:ilvl w:val="1"/>
          <w:numId w:val="14"/>
        </w:numPr>
        <w:tabs>
          <w:tab w:val="clear" w:pos="1440"/>
          <w:tab w:val="num" w:pos="1800"/>
        </w:tabs>
        <w:overflowPunct w:val="0"/>
        <w:autoSpaceDE w:val="0"/>
        <w:autoSpaceDN w:val="0"/>
        <w:adjustRightInd w:val="0"/>
        <w:spacing w:after="0" w:line="360" w:lineRule="auto"/>
        <w:ind w:left="1800" w:right="-2" w:hanging="350"/>
        <w:rPr>
          <w:rFonts w:asciiTheme="majorHAnsi" w:hAnsiTheme="majorHAnsi" w:cstheme="majorHAnsi"/>
        </w:rPr>
      </w:pPr>
      <w:r w:rsidRPr="0048616F">
        <w:rPr>
          <w:rFonts w:asciiTheme="majorHAnsi" w:hAnsiTheme="majorHAnsi" w:cstheme="majorHAnsi"/>
        </w:rPr>
        <w:t>Opis instalacji uwzględniający wszelkie zmiany wprowadzone w stosunku do Projektu Wykonawczego</w:t>
      </w:r>
    </w:p>
    <w:p w14:paraId="22180529" w14:textId="77777777" w:rsidR="00084F16" w:rsidRPr="0048616F" w:rsidRDefault="00084F16" w:rsidP="00367A1D">
      <w:pPr>
        <w:widowControl w:val="0"/>
        <w:numPr>
          <w:ilvl w:val="1"/>
          <w:numId w:val="14"/>
        </w:numPr>
        <w:tabs>
          <w:tab w:val="clear" w:pos="1440"/>
          <w:tab w:val="num" w:pos="1800"/>
        </w:tabs>
        <w:overflowPunct w:val="0"/>
        <w:autoSpaceDE w:val="0"/>
        <w:autoSpaceDN w:val="0"/>
        <w:adjustRightInd w:val="0"/>
        <w:spacing w:after="0" w:line="360" w:lineRule="auto"/>
        <w:ind w:left="1800" w:right="-2" w:hanging="350"/>
        <w:rPr>
          <w:rFonts w:asciiTheme="majorHAnsi" w:hAnsiTheme="majorHAnsi" w:cstheme="majorHAnsi"/>
        </w:rPr>
      </w:pPr>
      <w:r w:rsidRPr="0048616F">
        <w:rPr>
          <w:rFonts w:asciiTheme="majorHAnsi" w:hAnsiTheme="majorHAnsi" w:cstheme="majorHAnsi"/>
        </w:rPr>
        <w:t>Rysunki powykonawcze instalacji sporządzone na podstawie egzemplarza Projektu Wykonawczego z naniesionymi zmianami i uwagami, przedstawiające rzeczywiste rozmieszczenie urządzeń oraz prowadzenie kanalizacji</w:t>
      </w:r>
    </w:p>
    <w:p w14:paraId="0E8AC2B3" w14:textId="77777777" w:rsidR="00084F16" w:rsidRPr="0048616F" w:rsidRDefault="00084F16" w:rsidP="00367A1D">
      <w:pPr>
        <w:widowControl w:val="0"/>
        <w:numPr>
          <w:ilvl w:val="1"/>
          <w:numId w:val="14"/>
        </w:numPr>
        <w:tabs>
          <w:tab w:val="clear" w:pos="1440"/>
          <w:tab w:val="num" w:pos="1800"/>
        </w:tabs>
        <w:overflowPunct w:val="0"/>
        <w:autoSpaceDE w:val="0"/>
        <w:autoSpaceDN w:val="0"/>
        <w:adjustRightInd w:val="0"/>
        <w:spacing w:after="0" w:line="360" w:lineRule="auto"/>
        <w:ind w:left="1800" w:right="-2" w:hanging="350"/>
        <w:rPr>
          <w:rFonts w:asciiTheme="majorHAnsi" w:hAnsiTheme="majorHAnsi" w:cstheme="majorHAnsi"/>
        </w:rPr>
      </w:pPr>
      <w:r w:rsidRPr="0048616F">
        <w:rPr>
          <w:rFonts w:asciiTheme="majorHAnsi" w:hAnsiTheme="majorHAnsi" w:cstheme="majorHAnsi"/>
        </w:rPr>
        <w:t>Specyfikacje zainstalowanych w rzeczywistości materiałów i urządzeń,</w:t>
      </w:r>
    </w:p>
    <w:p w14:paraId="7C5C0778" w14:textId="77777777" w:rsidR="00084F16" w:rsidRPr="0048616F" w:rsidRDefault="00084F16" w:rsidP="00367A1D">
      <w:pPr>
        <w:widowControl w:val="0"/>
        <w:numPr>
          <w:ilvl w:val="1"/>
          <w:numId w:val="14"/>
        </w:numPr>
        <w:tabs>
          <w:tab w:val="clear" w:pos="1440"/>
          <w:tab w:val="num" w:pos="1800"/>
        </w:tabs>
        <w:overflowPunct w:val="0"/>
        <w:autoSpaceDE w:val="0"/>
        <w:autoSpaceDN w:val="0"/>
        <w:adjustRightInd w:val="0"/>
        <w:spacing w:after="0" w:line="360" w:lineRule="auto"/>
        <w:ind w:left="1800" w:right="-2" w:hanging="350"/>
        <w:rPr>
          <w:rFonts w:asciiTheme="majorHAnsi" w:hAnsiTheme="majorHAnsi" w:cstheme="majorHAnsi"/>
        </w:rPr>
      </w:pPr>
      <w:r w:rsidRPr="0048616F">
        <w:rPr>
          <w:rFonts w:asciiTheme="majorHAnsi" w:hAnsiTheme="majorHAnsi" w:cstheme="majorHAnsi"/>
        </w:rPr>
        <w:t>Pełną listę (zawierającą dane adresowe) dostawców (producentów) urządzeń zainstalowanych w obiekcie oraz dostawców części zamiennych,</w:t>
      </w:r>
    </w:p>
    <w:p w14:paraId="71977A81" w14:textId="77777777" w:rsidR="00084F16" w:rsidRPr="0048616F" w:rsidRDefault="00084F16" w:rsidP="00367A1D">
      <w:pPr>
        <w:widowControl w:val="0"/>
        <w:numPr>
          <w:ilvl w:val="1"/>
          <w:numId w:val="14"/>
        </w:numPr>
        <w:tabs>
          <w:tab w:val="clear" w:pos="1440"/>
          <w:tab w:val="num" w:pos="1800"/>
        </w:tabs>
        <w:overflowPunct w:val="0"/>
        <w:autoSpaceDE w:val="0"/>
        <w:autoSpaceDN w:val="0"/>
        <w:adjustRightInd w:val="0"/>
        <w:spacing w:after="0" w:line="360" w:lineRule="auto"/>
        <w:ind w:left="1800" w:right="-2" w:hanging="350"/>
        <w:rPr>
          <w:rFonts w:asciiTheme="majorHAnsi" w:hAnsiTheme="majorHAnsi" w:cstheme="majorHAnsi"/>
        </w:rPr>
      </w:pPr>
      <w:r w:rsidRPr="0048616F">
        <w:rPr>
          <w:rFonts w:asciiTheme="majorHAnsi" w:hAnsiTheme="majorHAnsi" w:cstheme="majorHAnsi"/>
        </w:rPr>
        <w:t>Atesty, certyfikaty zgodności, aprobaty, dopuszczenia, etc. wszystkich zastosowanych elementów instalacji, w stosunku, do których jest wymóg dostarczenia takich dokumentów,</w:t>
      </w:r>
    </w:p>
    <w:p w14:paraId="5B43A710" w14:textId="77777777" w:rsidR="00084F16" w:rsidRPr="0048616F" w:rsidRDefault="00084F16" w:rsidP="00367A1D">
      <w:pPr>
        <w:widowControl w:val="0"/>
        <w:numPr>
          <w:ilvl w:val="1"/>
          <w:numId w:val="14"/>
        </w:numPr>
        <w:tabs>
          <w:tab w:val="clear" w:pos="1440"/>
          <w:tab w:val="num" w:pos="1800"/>
        </w:tabs>
        <w:overflowPunct w:val="0"/>
        <w:autoSpaceDE w:val="0"/>
        <w:autoSpaceDN w:val="0"/>
        <w:adjustRightInd w:val="0"/>
        <w:spacing w:after="0" w:line="360" w:lineRule="auto"/>
        <w:ind w:left="1800" w:right="-2" w:hanging="350"/>
        <w:rPr>
          <w:rFonts w:asciiTheme="majorHAnsi" w:hAnsiTheme="majorHAnsi" w:cstheme="majorHAnsi"/>
        </w:rPr>
      </w:pPr>
      <w:r w:rsidRPr="0048616F">
        <w:rPr>
          <w:rFonts w:asciiTheme="majorHAnsi" w:hAnsiTheme="majorHAnsi" w:cstheme="majorHAnsi"/>
        </w:rPr>
        <w:t>Plan przeglądów i konserwacji wszystkich elementów instalacji, zarówno wykonywanych przez obsługę techniczną budynku jak przez wyspecjalizowane serwisy (wraz z danymi adresowymi odnośnych serwisów),</w:t>
      </w:r>
    </w:p>
    <w:p w14:paraId="6AFC2617" w14:textId="77777777" w:rsidR="00084F16" w:rsidRPr="0048616F" w:rsidRDefault="00084F16" w:rsidP="00084F16">
      <w:pPr>
        <w:widowControl w:val="0"/>
        <w:overflowPunct w:val="0"/>
        <w:autoSpaceDE w:val="0"/>
        <w:autoSpaceDN w:val="0"/>
        <w:adjustRightInd w:val="0"/>
        <w:ind w:left="20" w:right="-2"/>
        <w:rPr>
          <w:rFonts w:asciiTheme="majorHAnsi" w:hAnsiTheme="majorHAnsi" w:cstheme="majorHAnsi"/>
        </w:rPr>
      </w:pPr>
      <w:r w:rsidRPr="0048616F">
        <w:rPr>
          <w:rFonts w:asciiTheme="majorHAnsi" w:hAnsiTheme="majorHAnsi" w:cstheme="majorHAnsi"/>
          <w:u w:val="single"/>
        </w:rPr>
        <w:t>Ważne:</w:t>
      </w:r>
      <w:r w:rsidRPr="0048616F">
        <w:rPr>
          <w:rFonts w:asciiTheme="majorHAnsi" w:hAnsiTheme="majorHAnsi" w:cstheme="majorHAnsi"/>
        </w:rPr>
        <w:t xml:space="preserve"> Dokumentacja powykonawcza, Instrukcja obsługi i eksploatacji oraz wszystkie pozostałe przekazywane dokumenty powinny zostać przekazane w języku polskim, w formie spójnych opracowań o czytelnej strukturze opatrzonych spisami treści i opisami umożliwiającymi jednoznaczne określenie zawartości poszczególnych elementów tych opracowań oraz ich łatwe odnalezienie i jednoznaczną identyfikację. W żadnym wypadku instrukcja obsługi instalacji nie może się ograniczać do zbioru instrukcji obsługi poszczególnych urządzeń.</w:t>
      </w:r>
    </w:p>
    <w:p w14:paraId="664E30D2" w14:textId="77777777" w:rsidR="00084F16" w:rsidRPr="0048616F" w:rsidRDefault="00084F16" w:rsidP="00084F16">
      <w:pPr>
        <w:widowControl w:val="0"/>
        <w:overflowPunct w:val="0"/>
        <w:autoSpaceDE w:val="0"/>
        <w:autoSpaceDN w:val="0"/>
        <w:adjustRightInd w:val="0"/>
        <w:ind w:left="20" w:right="-2"/>
        <w:rPr>
          <w:rFonts w:asciiTheme="majorHAnsi" w:hAnsiTheme="majorHAnsi" w:cstheme="majorHAnsi"/>
        </w:rPr>
      </w:pPr>
      <w:r w:rsidRPr="0048616F">
        <w:rPr>
          <w:rFonts w:asciiTheme="majorHAnsi" w:hAnsiTheme="majorHAnsi" w:cstheme="majorHAnsi"/>
          <w:u w:val="single"/>
        </w:rPr>
        <w:t>Wykonawca (Oferent) ma prawo wnioskować o zastosowanie rozwiązania zamiennego, nie obniżającego standardu przyjętego w projekcie pod warunkiem przedstawienia następujących dokumentów:</w:t>
      </w:r>
    </w:p>
    <w:p w14:paraId="60B3DADA" w14:textId="77777777" w:rsidR="00084F16" w:rsidRPr="0048616F" w:rsidRDefault="00084F16" w:rsidP="00367A1D">
      <w:pPr>
        <w:widowControl w:val="0"/>
        <w:numPr>
          <w:ilvl w:val="0"/>
          <w:numId w:val="15"/>
        </w:numPr>
        <w:overflowPunct w:val="0"/>
        <w:autoSpaceDE w:val="0"/>
        <w:autoSpaceDN w:val="0"/>
        <w:adjustRightInd w:val="0"/>
        <w:spacing w:after="0" w:line="360" w:lineRule="auto"/>
        <w:ind w:right="-2"/>
        <w:rPr>
          <w:rFonts w:asciiTheme="majorHAnsi" w:hAnsiTheme="majorHAnsi" w:cstheme="majorHAnsi"/>
        </w:rPr>
      </w:pPr>
      <w:r w:rsidRPr="0048616F">
        <w:rPr>
          <w:rFonts w:asciiTheme="majorHAnsi" w:hAnsiTheme="majorHAnsi" w:cstheme="majorHAnsi"/>
        </w:rPr>
        <w:t>konfiguracji proponowanego systemu (schematy połączeń) ,</w:t>
      </w:r>
    </w:p>
    <w:p w14:paraId="6EDFD2FB" w14:textId="77777777" w:rsidR="00084F16" w:rsidRPr="0048616F" w:rsidRDefault="00084F16" w:rsidP="00367A1D">
      <w:pPr>
        <w:widowControl w:val="0"/>
        <w:numPr>
          <w:ilvl w:val="0"/>
          <w:numId w:val="15"/>
        </w:numPr>
        <w:overflowPunct w:val="0"/>
        <w:autoSpaceDE w:val="0"/>
        <w:autoSpaceDN w:val="0"/>
        <w:adjustRightInd w:val="0"/>
        <w:spacing w:after="0" w:line="360" w:lineRule="auto"/>
        <w:ind w:right="-2"/>
        <w:rPr>
          <w:rFonts w:asciiTheme="majorHAnsi" w:hAnsiTheme="majorHAnsi" w:cstheme="majorHAnsi"/>
        </w:rPr>
      </w:pPr>
      <w:r w:rsidRPr="0048616F">
        <w:rPr>
          <w:rFonts w:asciiTheme="majorHAnsi" w:hAnsiTheme="majorHAnsi" w:cstheme="majorHAnsi"/>
        </w:rPr>
        <w:t>parametrów elementów systemu (karty katalogowe),</w:t>
      </w:r>
    </w:p>
    <w:p w14:paraId="1BADD5B5" w14:textId="77777777" w:rsidR="00084F16" w:rsidRPr="0048616F" w:rsidRDefault="00084F16" w:rsidP="00367A1D">
      <w:pPr>
        <w:widowControl w:val="0"/>
        <w:numPr>
          <w:ilvl w:val="0"/>
          <w:numId w:val="15"/>
        </w:numPr>
        <w:overflowPunct w:val="0"/>
        <w:autoSpaceDE w:val="0"/>
        <w:autoSpaceDN w:val="0"/>
        <w:adjustRightInd w:val="0"/>
        <w:spacing w:after="0" w:line="360" w:lineRule="auto"/>
        <w:ind w:right="-2"/>
        <w:rPr>
          <w:rFonts w:asciiTheme="majorHAnsi" w:hAnsiTheme="majorHAnsi" w:cstheme="majorHAnsi"/>
        </w:rPr>
      </w:pPr>
      <w:r w:rsidRPr="0048616F">
        <w:rPr>
          <w:rFonts w:asciiTheme="majorHAnsi" w:hAnsiTheme="majorHAnsi" w:cstheme="majorHAnsi"/>
        </w:rPr>
        <w:t xml:space="preserve">miejsc i sposobu montażu kamer, czujek </w:t>
      </w:r>
      <w:proofErr w:type="spellStart"/>
      <w:r w:rsidRPr="0048616F">
        <w:rPr>
          <w:rFonts w:asciiTheme="majorHAnsi" w:hAnsiTheme="majorHAnsi" w:cstheme="majorHAnsi"/>
        </w:rPr>
        <w:t>itp</w:t>
      </w:r>
      <w:proofErr w:type="spellEnd"/>
      <w:r w:rsidRPr="0048616F">
        <w:rPr>
          <w:rFonts w:asciiTheme="majorHAnsi" w:hAnsiTheme="majorHAnsi" w:cstheme="majorHAnsi"/>
        </w:rPr>
        <w:t>,</w:t>
      </w:r>
    </w:p>
    <w:p w14:paraId="76EC313B" w14:textId="77777777" w:rsidR="00084F16" w:rsidRPr="0048616F" w:rsidRDefault="00084F16" w:rsidP="00367A1D">
      <w:pPr>
        <w:widowControl w:val="0"/>
        <w:numPr>
          <w:ilvl w:val="0"/>
          <w:numId w:val="15"/>
        </w:numPr>
        <w:overflowPunct w:val="0"/>
        <w:autoSpaceDE w:val="0"/>
        <w:autoSpaceDN w:val="0"/>
        <w:adjustRightInd w:val="0"/>
        <w:spacing w:after="0" w:line="360" w:lineRule="auto"/>
        <w:ind w:right="-2"/>
        <w:rPr>
          <w:rFonts w:asciiTheme="majorHAnsi" w:hAnsiTheme="majorHAnsi" w:cstheme="majorHAnsi"/>
        </w:rPr>
      </w:pPr>
      <w:r w:rsidRPr="0048616F">
        <w:rPr>
          <w:rFonts w:asciiTheme="majorHAnsi" w:hAnsiTheme="majorHAnsi" w:cstheme="majorHAnsi"/>
        </w:rPr>
        <w:t>opisu systemu zawierającego wszelkie informacje techniczne , a także funkcjonalno-użytkowe charakteryzujące rozwiązanie zamienne.</w:t>
      </w:r>
    </w:p>
    <w:p w14:paraId="5E299247" w14:textId="77777777" w:rsidR="00084F16" w:rsidRPr="0048616F" w:rsidRDefault="00084F16" w:rsidP="00084F16">
      <w:pPr>
        <w:widowControl w:val="0"/>
        <w:overflowPunct w:val="0"/>
        <w:autoSpaceDE w:val="0"/>
        <w:autoSpaceDN w:val="0"/>
        <w:adjustRightInd w:val="0"/>
        <w:ind w:left="20" w:right="-2"/>
        <w:rPr>
          <w:rFonts w:asciiTheme="majorHAnsi" w:hAnsiTheme="majorHAnsi" w:cstheme="majorHAnsi"/>
        </w:rPr>
      </w:pPr>
      <w:r w:rsidRPr="0048616F">
        <w:rPr>
          <w:rFonts w:asciiTheme="majorHAnsi" w:hAnsiTheme="majorHAnsi" w:cstheme="majorHAnsi"/>
        </w:rPr>
        <w:lastRenderedPageBreak/>
        <w:t>Jest to niezbędny zakres oferty umożliwiający porównanie rozwiązania zamiennego z projektowanym. Ponadto rozwiązanie zamienne musi uzyskać akceptację Inwestora oraz Projektanta (dotyczy to również architektury).</w:t>
      </w:r>
    </w:p>
    <w:p w14:paraId="7E529061" w14:textId="77777777" w:rsidR="00084F16" w:rsidRPr="0048616F" w:rsidRDefault="00084F16" w:rsidP="00084F16">
      <w:pPr>
        <w:widowControl w:val="0"/>
        <w:overflowPunct w:val="0"/>
        <w:autoSpaceDE w:val="0"/>
        <w:autoSpaceDN w:val="0"/>
        <w:adjustRightInd w:val="0"/>
        <w:ind w:left="20" w:right="-2"/>
        <w:rPr>
          <w:rFonts w:asciiTheme="majorHAnsi" w:hAnsiTheme="majorHAnsi" w:cstheme="majorHAnsi"/>
        </w:rPr>
      </w:pPr>
      <w:r w:rsidRPr="0048616F">
        <w:rPr>
          <w:rFonts w:asciiTheme="majorHAnsi" w:hAnsiTheme="majorHAnsi" w:cstheme="majorHAnsi"/>
        </w:rPr>
        <w:t>W przypadku akceptacji rozwiązania zamiennego, strona wnioskująca ponosi odpowiedzialność za dokonania odpowiednich zmian w dokumentacji projektowej i związaną z tym koordynację międzybranżową.</w:t>
      </w:r>
    </w:p>
    <w:p w14:paraId="1E218F98" w14:textId="77777777" w:rsidR="00084F16" w:rsidRPr="0048616F" w:rsidRDefault="00084F16" w:rsidP="00084F16">
      <w:pPr>
        <w:pStyle w:val="Nagwek1"/>
        <w:spacing w:before="480" w:line="276" w:lineRule="auto"/>
        <w:jc w:val="left"/>
        <w:rPr>
          <w:sz w:val="28"/>
          <w:szCs w:val="28"/>
        </w:rPr>
      </w:pPr>
      <w:bookmarkStart w:id="25" w:name="_Toc422151583"/>
      <w:bookmarkStart w:id="26" w:name="_Toc439163420"/>
      <w:bookmarkStart w:id="27" w:name="_Toc225604544"/>
      <w:r w:rsidRPr="0048616F">
        <w:rPr>
          <w:sz w:val="28"/>
          <w:szCs w:val="28"/>
        </w:rPr>
        <w:t>Obowiązki wykonawcy robót</w:t>
      </w:r>
      <w:bookmarkEnd w:id="25"/>
      <w:bookmarkEnd w:id="26"/>
      <w:bookmarkEnd w:id="27"/>
    </w:p>
    <w:p w14:paraId="088E6E39" w14:textId="77777777" w:rsidR="00084F16" w:rsidRPr="0048616F" w:rsidRDefault="00084F16" w:rsidP="00084F16">
      <w:pPr>
        <w:widowControl w:val="0"/>
        <w:autoSpaceDE w:val="0"/>
        <w:autoSpaceDN w:val="0"/>
        <w:adjustRightInd w:val="0"/>
        <w:spacing w:line="137" w:lineRule="exact"/>
      </w:pPr>
    </w:p>
    <w:p w14:paraId="5B27366E" w14:textId="77777777" w:rsidR="00084F16" w:rsidRPr="0048616F" w:rsidRDefault="00084F16" w:rsidP="00084F16">
      <w:pPr>
        <w:widowControl w:val="0"/>
        <w:overflowPunct w:val="0"/>
        <w:autoSpaceDE w:val="0"/>
        <w:autoSpaceDN w:val="0"/>
        <w:adjustRightInd w:val="0"/>
        <w:ind w:left="20" w:right="120"/>
        <w:rPr>
          <w:rFonts w:asciiTheme="majorHAnsi" w:hAnsiTheme="majorHAnsi" w:cstheme="majorHAnsi"/>
        </w:rPr>
      </w:pPr>
      <w:r w:rsidRPr="0048616F">
        <w:rPr>
          <w:rFonts w:asciiTheme="majorHAnsi" w:hAnsiTheme="majorHAnsi" w:cstheme="majorHAnsi"/>
        </w:rPr>
        <w:t>Wykonawca Robót jest odpowiedzialny za jakość wykonania robót i ich zgodność z dokumentacją projektową i Specyfikacją Techniczną.</w:t>
      </w:r>
    </w:p>
    <w:p w14:paraId="0A5FFCDF" w14:textId="77777777" w:rsidR="00084F16" w:rsidRPr="0048616F" w:rsidRDefault="00084F16" w:rsidP="00084F16">
      <w:pPr>
        <w:widowControl w:val="0"/>
        <w:autoSpaceDE w:val="0"/>
        <w:autoSpaceDN w:val="0"/>
        <w:adjustRightInd w:val="0"/>
        <w:ind w:left="20"/>
        <w:rPr>
          <w:rFonts w:asciiTheme="majorHAnsi" w:hAnsiTheme="majorHAnsi" w:cstheme="majorHAnsi"/>
        </w:rPr>
      </w:pPr>
      <w:r w:rsidRPr="0048616F">
        <w:rPr>
          <w:rFonts w:asciiTheme="majorHAnsi" w:hAnsiTheme="majorHAnsi" w:cstheme="majorHAnsi"/>
        </w:rPr>
        <w:t>Wykonawstwo robót powinno uwzględniać:</w:t>
      </w:r>
    </w:p>
    <w:p w14:paraId="1F74A180" w14:textId="77777777" w:rsidR="00084F16" w:rsidRPr="0048616F" w:rsidRDefault="00084F16" w:rsidP="00367A1D">
      <w:pPr>
        <w:widowControl w:val="0"/>
        <w:numPr>
          <w:ilvl w:val="0"/>
          <w:numId w:val="16"/>
        </w:numPr>
        <w:tabs>
          <w:tab w:val="clear" w:pos="720"/>
          <w:tab w:val="num" w:pos="748"/>
        </w:tabs>
        <w:overflowPunct w:val="0"/>
        <w:autoSpaceDE w:val="0"/>
        <w:autoSpaceDN w:val="0"/>
        <w:adjustRightInd w:val="0"/>
        <w:spacing w:after="0" w:line="360" w:lineRule="auto"/>
        <w:ind w:left="760" w:right="100" w:hanging="367"/>
        <w:rPr>
          <w:rFonts w:asciiTheme="majorHAnsi" w:hAnsiTheme="majorHAnsi" w:cstheme="majorHAnsi"/>
        </w:rPr>
      </w:pPr>
      <w:r w:rsidRPr="0048616F">
        <w:rPr>
          <w:rFonts w:asciiTheme="majorHAnsi" w:hAnsiTheme="majorHAnsi" w:cstheme="majorHAnsi"/>
        </w:rPr>
        <w:t>wymagania określone w odnośnych normach, przepisach oraz warunkach wykonania i odbioru technicznego robót elektrycznych,</w:t>
      </w:r>
    </w:p>
    <w:p w14:paraId="58645E9A" w14:textId="77777777" w:rsidR="00084F16" w:rsidRPr="0048616F" w:rsidRDefault="00084F16" w:rsidP="00367A1D">
      <w:pPr>
        <w:widowControl w:val="0"/>
        <w:numPr>
          <w:ilvl w:val="0"/>
          <w:numId w:val="16"/>
        </w:numPr>
        <w:overflowPunct w:val="0"/>
        <w:autoSpaceDE w:val="0"/>
        <w:autoSpaceDN w:val="0"/>
        <w:adjustRightInd w:val="0"/>
        <w:spacing w:after="0" w:line="360" w:lineRule="auto"/>
        <w:ind w:left="740" w:hanging="347"/>
        <w:rPr>
          <w:rFonts w:asciiTheme="majorHAnsi" w:hAnsiTheme="majorHAnsi" w:cstheme="majorHAnsi"/>
        </w:rPr>
      </w:pPr>
      <w:r w:rsidRPr="0048616F">
        <w:rPr>
          <w:rFonts w:asciiTheme="majorHAnsi" w:hAnsiTheme="majorHAnsi" w:cstheme="majorHAnsi"/>
        </w:rPr>
        <w:t>zastosowanie nowoczesnych technologii instalacyjnych,</w:t>
      </w:r>
    </w:p>
    <w:p w14:paraId="1D8E0F24" w14:textId="77777777" w:rsidR="00084F16" w:rsidRPr="0048616F" w:rsidRDefault="00084F16" w:rsidP="00367A1D">
      <w:pPr>
        <w:widowControl w:val="0"/>
        <w:numPr>
          <w:ilvl w:val="0"/>
          <w:numId w:val="16"/>
        </w:numPr>
        <w:overflowPunct w:val="0"/>
        <w:autoSpaceDE w:val="0"/>
        <w:autoSpaceDN w:val="0"/>
        <w:adjustRightInd w:val="0"/>
        <w:spacing w:after="0" w:line="360" w:lineRule="auto"/>
        <w:ind w:left="740" w:hanging="347"/>
        <w:rPr>
          <w:rFonts w:asciiTheme="majorHAnsi" w:hAnsiTheme="majorHAnsi" w:cstheme="majorHAnsi"/>
        </w:rPr>
      </w:pPr>
      <w:r w:rsidRPr="0048616F">
        <w:rPr>
          <w:rFonts w:asciiTheme="majorHAnsi" w:hAnsiTheme="majorHAnsi" w:cstheme="majorHAnsi"/>
        </w:rPr>
        <w:t>wymagania techniczne i zalecenia producentów urządzeń,</w:t>
      </w:r>
    </w:p>
    <w:p w14:paraId="6DE79FB5" w14:textId="77777777" w:rsidR="00084F16" w:rsidRPr="0048616F" w:rsidRDefault="00084F16" w:rsidP="00367A1D">
      <w:pPr>
        <w:widowControl w:val="0"/>
        <w:numPr>
          <w:ilvl w:val="0"/>
          <w:numId w:val="16"/>
        </w:numPr>
        <w:overflowPunct w:val="0"/>
        <w:autoSpaceDE w:val="0"/>
        <w:autoSpaceDN w:val="0"/>
        <w:adjustRightInd w:val="0"/>
        <w:spacing w:after="0" w:line="360" w:lineRule="auto"/>
        <w:ind w:left="740" w:hanging="347"/>
        <w:rPr>
          <w:rFonts w:asciiTheme="majorHAnsi" w:hAnsiTheme="majorHAnsi" w:cstheme="majorHAnsi"/>
        </w:rPr>
      </w:pPr>
      <w:r w:rsidRPr="0048616F">
        <w:rPr>
          <w:rFonts w:asciiTheme="majorHAnsi" w:hAnsiTheme="majorHAnsi" w:cstheme="majorHAnsi"/>
        </w:rPr>
        <w:t>wymagania techniczne i zalecenia zawarte w certyfikatach zgodności, przepisach bezpieczeństwa i higieny pracy,</w:t>
      </w:r>
    </w:p>
    <w:p w14:paraId="69E6D578" w14:textId="77777777" w:rsidR="00084F16" w:rsidRPr="0048616F" w:rsidRDefault="00084F16" w:rsidP="00367A1D">
      <w:pPr>
        <w:widowControl w:val="0"/>
        <w:numPr>
          <w:ilvl w:val="0"/>
          <w:numId w:val="16"/>
        </w:numPr>
        <w:overflowPunct w:val="0"/>
        <w:autoSpaceDE w:val="0"/>
        <w:autoSpaceDN w:val="0"/>
        <w:adjustRightInd w:val="0"/>
        <w:spacing w:after="0" w:line="360" w:lineRule="auto"/>
        <w:ind w:left="740" w:hanging="347"/>
        <w:rPr>
          <w:rFonts w:asciiTheme="majorHAnsi" w:hAnsiTheme="majorHAnsi" w:cstheme="majorHAnsi"/>
        </w:rPr>
      </w:pPr>
      <w:r w:rsidRPr="0048616F">
        <w:rPr>
          <w:rFonts w:asciiTheme="majorHAnsi" w:hAnsiTheme="majorHAnsi" w:cstheme="majorHAnsi"/>
        </w:rPr>
        <w:t>przepisy ochrony przeciwpożarowej,</w:t>
      </w:r>
    </w:p>
    <w:p w14:paraId="57983A07" w14:textId="77777777" w:rsidR="00084F16" w:rsidRPr="0048616F" w:rsidRDefault="00084F16" w:rsidP="00367A1D">
      <w:pPr>
        <w:widowControl w:val="0"/>
        <w:numPr>
          <w:ilvl w:val="0"/>
          <w:numId w:val="16"/>
        </w:numPr>
        <w:overflowPunct w:val="0"/>
        <w:autoSpaceDE w:val="0"/>
        <w:autoSpaceDN w:val="0"/>
        <w:adjustRightInd w:val="0"/>
        <w:spacing w:after="0" w:line="360" w:lineRule="auto"/>
        <w:ind w:left="740" w:hanging="347"/>
        <w:rPr>
          <w:rFonts w:asciiTheme="majorHAnsi" w:hAnsiTheme="majorHAnsi" w:cstheme="majorHAnsi"/>
        </w:rPr>
      </w:pPr>
      <w:r w:rsidRPr="0048616F">
        <w:rPr>
          <w:rFonts w:asciiTheme="majorHAnsi" w:hAnsiTheme="majorHAnsi" w:cstheme="majorHAnsi"/>
        </w:rPr>
        <w:t>przepisy dotyczące pracy przy urządzeniach elektrycznych,</w:t>
      </w:r>
    </w:p>
    <w:p w14:paraId="05F70BCB" w14:textId="77777777" w:rsidR="00084F16" w:rsidRPr="0048616F" w:rsidRDefault="00084F16" w:rsidP="00367A1D">
      <w:pPr>
        <w:widowControl w:val="0"/>
        <w:numPr>
          <w:ilvl w:val="0"/>
          <w:numId w:val="16"/>
        </w:numPr>
        <w:overflowPunct w:val="0"/>
        <w:autoSpaceDE w:val="0"/>
        <w:autoSpaceDN w:val="0"/>
        <w:adjustRightInd w:val="0"/>
        <w:spacing w:after="0" w:line="360" w:lineRule="auto"/>
        <w:ind w:left="740" w:hanging="347"/>
        <w:rPr>
          <w:rFonts w:asciiTheme="majorHAnsi" w:hAnsiTheme="majorHAnsi" w:cstheme="majorHAnsi"/>
        </w:rPr>
      </w:pPr>
      <w:r w:rsidRPr="0048616F">
        <w:rPr>
          <w:rFonts w:asciiTheme="majorHAnsi" w:hAnsiTheme="majorHAnsi" w:cstheme="majorHAnsi"/>
        </w:rPr>
        <w:t>wymagania i zalecenia inspektora nadzoru.</w:t>
      </w:r>
    </w:p>
    <w:p w14:paraId="26790D81" w14:textId="77777777" w:rsidR="00084F16" w:rsidRPr="0048616F" w:rsidRDefault="00084F16" w:rsidP="00084F16">
      <w:pPr>
        <w:widowControl w:val="0"/>
        <w:overflowPunct w:val="0"/>
        <w:autoSpaceDE w:val="0"/>
        <w:autoSpaceDN w:val="0"/>
        <w:adjustRightInd w:val="0"/>
        <w:ind w:left="40" w:right="-2"/>
        <w:rPr>
          <w:rFonts w:asciiTheme="majorHAnsi" w:hAnsiTheme="majorHAnsi" w:cstheme="majorHAnsi"/>
        </w:rPr>
      </w:pPr>
      <w:r w:rsidRPr="0048616F">
        <w:rPr>
          <w:rFonts w:asciiTheme="majorHAnsi" w:hAnsiTheme="majorHAnsi" w:cstheme="majorHAnsi"/>
        </w:rPr>
        <w:t>Roboty powinny być prowadzone przez doświadczonych monterów o potwierdzonych kwalifikacjach. Na żądanie Inwestora wykonawca dostarczy dowody swoich kwalifikacji.</w:t>
      </w:r>
    </w:p>
    <w:p w14:paraId="0D07CA09" w14:textId="77777777" w:rsidR="00084F16" w:rsidRPr="0048616F" w:rsidRDefault="00084F16" w:rsidP="00084F16">
      <w:pPr>
        <w:widowControl w:val="0"/>
        <w:overflowPunct w:val="0"/>
        <w:autoSpaceDE w:val="0"/>
        <w:autoSpaceDN w:val="0"/>
        <w:adjustRightInd w:val="0"/>
        <w:ind w:left="40" w:right="-2"/>
        <w:rPr>
          <w:rFonts w:asciiTheme="majorHAnsi" w:hAnsiTheme="majorHAnsi" w:cstheme="majorHAnsi"/>
        </w:rPr>
      </w:pPr>
      <w:r w:rsidRPr="0048616F">
        <w:rPr>
          <w:rFonts w:asciiTheme="majorHAnsi" w:hAnsiTheme="majorHAnsi" w:cstheme="majorHAnsi"/>
        </w:rPr>
        <w:t xml:space="preserve">Wykonawca obowiązany jest do wykonania instalacji kompletnej, w pełni sprawnej </w:t>
      </w:r>
      <w:r w:rsidRPr="0048616F">
        <w:rPr>
          <w:rFonts w:asciiTheme="majorHAnsi" w:hAnsiTheme="majorHAnsi" w:cstheme="majorHAnsi"/>
        </w:rPr>
        <w:br/>
        <w:t>i spełniającej wszystkie wymagania techniczne, funkcjonalne, formalne i estetyczne.</w:t>
      </w:r>
    </w:p>
    <w:p w14:paraId="7EDE6946" w14:textId="77777777" w:rsidR="00084F16" w:rsidRPr="0048616F" w:rsidRDefault="00084F16" w:rsidP="00084F16">
      <w:pPr>
        <w:widowControl w:val="0"/>
        <w:overflowPunct w:val="0"/>
        <w:autoSpaceDE w:val="0"/>
        <w:autoSpaceDN w:val="0"/>
        <w:adjustRightInd w:val="0"/>
        <w:ind w:left="40" w:right="-2"/>
        <w:rPr>
          <w:rFonts w:asciiTheme="majorHAnsi" w:hAnsiTheme="majorHAnsi" w:cstheme="majorHAnsi"/>
        </w:rPr>
      </w:pPr>
      <w:r w:rsidRPr="0048616F">
        <w:rPr>
          <w:rFonts w:asciiTheme="majorHAnsi" w:hAnsiTheme="majorHAnsi" w:cstheme="majorHAnsi"/>
        </w:rPr>
        <w:t>Wykonawca zobowiązany jest do zapoznania się ze wszystkimi dostępnymi dokumentami dotyczącymi projektowanej inwestycji.</w:t>
      </w:r>
    </w:p>
    <w:p w14:paraId="35799080" w14:textId="77777777" w:rsidR="00084F16" w:rsidRPr="0048616F" w:rsidRDefault="00084F16" w:rsidP="00084F16">
      <w:pPr>
        <w:widowControl w:val="0"/>
        <w:autoSpaceDE w:val="0"/>
        <w:autoSpaceDN w:val="0"/>
        <w:adjustRightInd w:val="0"/>
        <w:ind w:right="-2"/>
        <w:rPr>
          <w:rFonts w:asciiTheme="majorHAnsi" w:hAnsiTheme="majorHAnsi" w:cstheme="majorHAnsi"/>
        </w:rPr>
      </w:pPr>
      <w:r w:rsidRPr="0048616F">
        <w:rPr>
          <w:rFonts w:asciiTheme="majorHAnsi" w:hAnsiTheme="majorHAnsi" w:cstheme="majorHAnsi"/>
        </w:rPr>
        <w:t>W przypadku jakiejkolwiek niejasności wykonawca zobowiązany jest do złożenia odpowiednich zapytań na piśmie, najpóźniej w dniu</w:t>
      </w:r>
    </w:p>
    <w:p w14:paraId="13A951E6" w14:textId="77777777" w:rsidR="00084F16" w:rsidRPr="0048616F" w:rsidRDefault="00084F16" w:rsidP="00084F16">
      <w:pPr>
        <w:pStyle w:val="Nagwek1"/>
        <w:spacing w:before="480" w:line="276" w:lineRule="auto"/>
        <w:jc w:val="left"/>
        <w:rPr>
          <w:sz w:val="28"/>
          <w:szCs w:val="28"/>
        </w:rPr>
      </w:pPr>
      <w:bookmarkStart w:id="28" w:name="_Toc422151584"/>
      <w:bookmarkStart w:id="29" w:name="_Toc439163421"/>
      <w:bookmarkStart w:id="30" w:name="_Toc225604545"/>
      <w:r w:rsidRPr="0048616F">
        <w:rPr>
          <w:sz w:val="28"/>
          <w:szCs w:val="28"/>
        </w:rPr>
        <w:t>Dokumentacja robocza i powykonawcza</w:t>
      </w:r>
      <w:bookmarkEnd w:id="28"/>
      <w:bookmarkEnd w:id="29"/>
      <w:bookmarkEnd w:id="30"/>
    </w:p>
    <w:p w14:paraId="61B79E66" w14:textId="77777777" w:rsidR="00084F16" w:rsidRPr="0048616F" w:rsidRDefault="00084F16" w:rsidP="00084F16"/>
    <w:p w14:paraId="4D91FBDC" w14:textId="77777777" w:rsidR="00084F16" w:rsidRPr="0048616F" w:rsidRDefault="00084F16" w:rsidP="00084F16">
      <w:pPr>
        <w:widowControl w:val="0"/>
        <w:overflowPunct w:val="0"/>
        <w:autoSpaceDE w:val="0"/>
        <w:autoSpaceDN w:val="0"/>
        <w:adjustRightInd w:val="0"/>
        <w:ind w:left="40" w:right="-2" w:firstLine="317"/>
        <w:rPr>
          <w:rFonts w:asciiTheme="majorHAnsi" w:hAnsiTheme="majorHAnsi" w:cstheme="majorHAnsi"/>
        </w:rPr>
      </w:pPr>
      <w:r w:rsidRPr="0048616F">
        <w:rPr>
          <w:rFonts w:asciiTheme="majorHAnsi" w:hAnsiTheme="majorHAnsi" w:cstheme="majorHAnsi"/>
        </w:rPr>
        <w:t>Wykonawca sporządzi uzgodnioną z klientem ilość kompletów roboczej dokumentacji projektowej, uwzględniającej ustalone jego kontraktem produkty i urządzenia (system).</w:t>
      </w:r>
    </w:p>
    <w:p w14:paraId="747814FD" w14:textId="77777777" w:rsidR="00084F16" w:rsidRPr="0048616F" w:rsidRDefault="00084F16" w:rsidP="00084F16">
      <w:pPr>
        <w:widowControl w:val="0"/>
        <w:autoSpaceDE w:val="0"/>
        <w:autoSpaceDN w:val="0"/>
        <w:adjustRightInd w:val="0"/>
        <w:ind w:left="40" w:right="-2"/>
        <w:rPr>
          <w:rFonts w:asciiTheme="majorHAnsi" w:hAnsiTheme="majorHAnsi" w:cstheme="majorHAnsi"/>
        </w:rPr>
      </w:pPr>
      <w:r w:rsidRPr="0048616F">
        <w:rPr>
          <w:rFonts w:asciiTheme="majorHAnsi" w:hAnsiTheme="majorHAnsi" w:cstheme="majorHAnsi"/>
        </w:rPr>
        <w:t>Dokumentacja robocza powinna zawierać:</w:t>
      </w:r>
    </w:p>
    <w:p w14:paraId="3DCA2798" w14:textId="77777777" w:rsidR="00084F16" w:rsidRPr="0048616F" w:rsidRDefault="00084F16" w:rsidP="00367A1D">
      <w:pPr>
        <w:widowControl w:val="0"/>
        <w:numPr>
          <w:ilvl w:val="1"/>
          <w:numId w:val="17"/>
        </w:numPr>
        <w:tabs>
          <w:tab w:val="clear" w:pos="1440"/>
          <w:tab w:val="num" w:pos="1100"/>
        </w:tabs>
        <w:overflowPunct w:val="0"/>
        <w:autoSpaceDE w:val="0"/>
        <w:autoSpaceDN w:val="0"/>
        <w:adjustRightInd w:val="0"/>
        <w:spacing w:after="0" w:line="360" w:lineRule="auto"/>
        <w:ind w:left="1100" w:right="-2" w:hanging="359"/>
        <w:rPr>
          <w:rFonts w:asciiTheme="majorHAnsi" w:hAnsiTheme="majorHAnsi" w:cstheme="majorHAnsi"/>
        </w:rPr>
      </w:pPr>
      <w:r w:rsidRPr="0048616F">
        <w:rPr>
          <w:rFonts w:asciiTheme="majorHAnsi" w:hAnsiTheme="majorHAnsi" w:cstheme="majorHAnsi"/>
        </w:rPr>
        <w:t>aktualną architekturę,</w:t>
      </w:r>
    </w:p>
    <w:p w14:paraId="0F5DCB76" w14:textId="77777777" w:rsidR="00084F16" w:rsidRPr="0048616F" w:rsidRDefault="00084F16" w:rsidP="00367A1D">
      <w:pPr>
        <w:widowControl w:val="0"/>
        <w:numPr>
          <w:ilvl w:val="1"/>
          <w:numId w:val="17"/>
        </w:numPr>
        <w:tabs>
          <w:tab w:val="clear" w:pos="1440"/>
          <w:tab w:val="num" w:pos="1100"/>
        </w:tabs>
        <w:overflowPunct w:val="0"/>
        <w:autoSpaceDE w:val="0"/>
        <w:autoSpaceDN w:val="0"/>
        <w:adjustRightInd w:val="0"/>
        <w:spacing w:after="0" w:line="360" w:lineRule="auto"/>
        <w:ind w:left="1100" w:right="-2" w:hanging="359"/>
        <w:rPr>
          <w:rFonts w:asciiTheme="majorHAnsi" w:hAnsiTheme="majorHAnsi" w:cstheme="majorHAnsi"/>
        </w:rPr>
      </w:pPr>
      <w:r w:rsidRPr="0048616F">
        <w:rPr>
          <w:rFonts w:asciiTheme="majorHAnsi" w:hAnsiTheme="majorHAnsi" w:cstheme="majorHAnsi"/>
        </w:rPr>
        <w:t>pełne informacje dotyczące sposobu i miejsca montażu elementów instalacji, skoordynowane międzybranżowo,</w:t>
      </w:r>
    </w:p>
    <w:p w14:paraId="1C532E28" w14:textId="77777777" w:rsidR="00084F16" w:rsidRPr="0048616F" w:rsidRDefault="00084F16" w:rsidP="00367A1D">
      <w:pPr>
        <w:widowControl w:val="0"/>
        <w:numPr>
          <w:ilvl w:val="1"/>
          <w:numId w:val="17"/>
        </w:numPr>
        <w:tabs>
          <w:tab w:val="clear" w:pos="1440"/>
          <w:tab w:val="num" w:pos="1100"/>
        </w:tabs>
        <w:overflowPunct w:val="0"/>
        <w:autoSpaceDE w:val="0"/>
        <w:autoSpaceDN w:val="0"/>
        <w:adjustRightInd w:val="0"/>
        <w:spacing w:after="0" w:line="360" w:lineRule="auto"/>
        <w:ind w:left="1100" w:right="-2" w:hanging="359"/>
        <w:rPr>
          <w:rFonts w:asciiTheme="majorHAnsi" w:hAnsiTheme="majorHAnsi" w:cstheme="majorHAnsi"/>
        </w:rPr>
      </w:pPr>
      <w:r w:rsidRPr="0048616F">
        <w:rPr>
          <w:rFonts w:asciiTheme="majorHAnsi" w:hAnsiTheme="majorHAnsi" w:cstheme="majorHAnsi"/>
        </w:rPr>
        <w:t>schematy instalacji,</w:t>
      </w:r>
    </w:p>
    <w:p w14:paraId="3E1E8887" w14:textId="77777777" w:rsidR="00084F16" w:rsidRPr="0048616F" w:rsidRDefault="00084F16" w:rsidP="00367A1D">
      <w:pPr>
        <w:widowControl w:val="0"/>
        <w:numPr>
          <w:ilvl w:val="1"/>
          <w:numId w:val="17"/>
        </w:numPr>
        <w:tabs>
          <w:tab w:val="clear" w:pos="1440"/>
          <w:tab w:val="num" w:pos="1100"/>
        </w:tabs>
        <w:overflowPunct w:val="0"/>
        <w:autoSpaceDE w:val="0"/>
        <w:autoSpaceDN w:val="0"/>
        <w:adjustRightInd w:val="0"/>
        <w:spacing w:after="0" w:line="360" w:lineRule="auto"/>
        <w:ind w:left="1100" w:right="-2" w:hanging="359"/>
        <w:rPr>
          <w:rFonts w:asciiTheme="majorHAnsi" w:hAnsiTheme="majorHAnsi" w:cstheme="majorHAnsi"/>
        </w:rPr>
      </w:pPr>
      <w:r w:rsidRPr="0048616F">
        <w:rPr>
          <w:rFonts w:asciiTheme="majorHAnsi" w:hAnsiTheme="majorHAnsi" w:cstheme="majorHAnsi"/>
        </w:rPr>
        <w:t>pełne informacje dotyczące parametrów technicznych urządzeń i ich ilości,</w:t>
      </w:r>
    </w:p>
    <w:p w14:paraId="34686E46" w14:textId="77777777" w:rsidR="00084F16" w:rsidRPr="0048616F" w:rsidRDefault="00084F16" w:rsidP="00367A1D">
      <w:pPr>
        <w:widowControl w:val="0"/>
        <w:numPr>
          <w:ilvl w:val="1"/>
          <w:numId w:val="17"/>
        </w:numPr>
        <w:tabs>
          <w:tab w:val="clear" w:pos="1440"/>
          <w:tab w:val="num" w:pos="1108"/>
        </w:tabs>
        <w:overflowPunct w:val="0"/>
        <w:autoSpaceDE w:val="0"/>
        <w:autoSpaceDN w:val="0"/>
        <w:adjustRightInd w:val="0"/>
        <w:spacing w:after="0" w:line="360" w:lineRule="auto"/>
        <w:ind w:left="40" w:right="-2" w:firstLine="701"/>
        <w:rPr>
          <w:rFonts w:asciiTheme="majorHAnsi" w:hAnsiTheme="majorHAnsi" w:cstheme="majorHAnsi"/>
        </w:rPr>
      </w:pPr>
      <w:r w:rsidRPr="0048616F">
        <w:rPr>
          <w:rFonts w:asciiTheme="majorHAnsi" w:hAnsiTheme="majorHAnsi" w:cstheme="majorHAnsi"/>
        </w:rPr>
        <w:t xml:space="preserve">kopie niezbędnych świadectw, </w:t>
      </w:r>
      <w:proofErr w:type="spellStart"/>
      <w:r w:rsidRPr="0048616F">
        <w:rPr>
          <w:rFonts w:asciiTheme="majorHAnsi" w:hAnsiTheme="majorHAnsi" w:cstheme="majorHAnsi"/>
        </w:rPr>
        <w:t>dopuszczeń</w:t>
      </w:r>
      <w:proofErr w:type="spellEnd"/>
      <w:r w:rsidRPr="0048616F">
        <w:rPr>
          <w:rFonts w:asciiTheme="majorHAnsi" w:hAnsiTheme="majorHAnsi" w:cstheme="majorHAnsi"/>
        </w:rPr>
        <w:t xml:space="preserve"> i certyfikatów zgodności na stosowane urządzenia i materiały. Dokumentacja robocza powinna być zgodna z dokumentacją projektową i Specyfikacją Techniczną.</w:t>
      </w:r>
    </w:p>
    <w:p w14:paraId="255B34FE" w14:textId="77777777" w:rsidR="00084F16" w:rsidRPr="0048616F" w:rsidRDefault="00084F16" w:rsidP="00084F16">
      <w:pPr>
        <w:widowControl w:val="0"/>
        <w:overflowPunct w:val="0"/>
        <w:autoSpaceDE w:val="0"/>
        <w:autoSpaceDN w:val="0"/>
        <w:adjustRightInd w:val="0"/>
        <w:ind w:left="40" w:right="-2"/>
        <w:rPr>
          <w:rFonts w:asciiTheme="majorHAnsi" w:hAnsiTheme="majorHAnsi" w:cstheme="majorHAnsi"/>
        </w:rPr>
      </w:pPr>
      <w:r w:rsidRPr="0048616F">
        <w:rPr>
          <w:rFonts w:asciiTheme="majorHAnsi" w:hAnsiTheme="majorHAnsi" w:cstheme="majorHAnsi"/>
        </w:rPr>
        <w:t>Dokumentacja robocza powinna być uzgodniona z projektantem i rzeczoznawcą ds. zabezpieczeń przeciwpożarowych. Ponadto wykonawca sporządzi rysunki warsztatowe dotyczące:</w:t>
      </w:r>
    </w:p>
    <w:p w14:paraId="370CCBA4" w14:textId="77777777" w:rsidR="00084F16" w:rsidRPr="0048616F" w:rsidRDefault="00084F16" w:rsidP="00367A1D">
      <w:pPr>
        <w:widowControl w:val="0"/>
        <w:numPr>
          <w:ilvl w:val="0"/>
          <w:numId w:val="17"/>
        </w:numPr>
        <w:overflowPunct w:val="0"/>
        <w:autoSpaceDE w:val="0"/>
        <w:autoSpaceDN w:val="0"/>
        <w:adjustRightInd w:val="0"/>
        <w:spacing w:after="0" w:line="360" w:lineRule="auto"/>
        <w:ind w:left="740" w:right="-2" w:hanging="347"/>
        <w:rPr>
          <w:rFonts w:asciiTheme="majorHAnsi" w:hAnsiTheme="majorHAnsi" w:cstheme="majorHAnsi"/>
        </w:rPr>
      </w:pPr>
      <w:r w:rsidRPr="0048616F">
        <w:rPr>
          <w:rFonts w:asciiTheme="majorHAnsi" w:hAnsiTheme="majorHAnsi" w:cstheme="majorHAnsi"/>
        </w:rPr>
        <w:lastRenderedPageBreak/>
        <w:t>węzłów poszczególnych instalacji wraz z koordynacją międzybranżową,</w:t>
      </w:r>
    </w:p>
    <w:p w14:paraId="00ED247B" w14:textId="77777777" w:rsidR="00084F16" w:rsidRPr="0048616F" w:rsidRDefault="00084F16" w:rsidP="00367A1D">
      <w:pPr>
        <w:widowControl w:val="0"/>
        <w:numPr>
          <w:ilvl w:val="0"/>
          <w:numId w:val="17"/>
        </w:numPr>
        <w:overflowPunct w:val="0"/>
        <w:autoSpaceDE w:val="0"/>
        <w:autoSpaceDN w:val="0"/>
        <w:adjustRightInd w:val="0"/>
        <w:spacing w:after="0" w:line="360" w:lineRule="auto"/>
        <w:ind w:left="740" w:right="-2" w:hanging="347"/>
        <w:rPr>
          <w:rFonts w:asciiTheme="majorHAnsi" w:hAnsiTheme="majorHAnsi" w:cstheme="majorHAnsi"/>
        </w:rPr>
      </w:pPr>
      <w:r w:rsidRPr="0048616F">
        <w:rPr>
          <w:rFonts w:asciiTheme="majorHAnsi" w:hAnsiTheme="majorHAnsi" w:cstheme="majorHAnsi"/>
        </w:rPr>
        <w:t>detali instalacyjnych podłączeń i mocowań urządzeń i przewodów,</w:t>
      </w:r>
    </w:p>
    <w:p w14:paraId="249D2441" w14:textId="77777777" w:rsidR="00084F16" w:rsidRPr="0048616F" w:rsidRDefault="00084F16" w:rsidP="00367A1D">
      <w:pPr>
        <w:widowControl w:val="0"/>
        <w:numPr>
          <w:ilvl w:val="0"/>
          <w:numId w:val="17"/>
        </w:numPr>
        <w:overflowPunct w:val="0"/>
        <w:autoSpaceDE w:val="0"/>
        <w:autoSpaceDN w:val="0"/>
        <w:adjustRightInd w:val="0"/>
        <w:spacing w:after="0" w:line="360" w:lineRule="auto"/>
        <w:ind w:left="740" w:right="-2" w:hanging="347"/>
        <w:rPr>
          <w:rFonts w:asciiTheme="majorHAnsi" w:hAnsiTheme="majorHAnsi" w:cstheme="majorHAnsi"/>
        </w:rPr>
      </w:pPr>
      <w:r w:rsidRPr="0048616F">
        <w:rPr>
          <w:rFonts w:asciiTheme="majorHAnsi" w:hAnsiTheme="majorHAnsi" w:cstheme="majorHAnsi"/>
        </w:rPr>
        <w:t>aranżacji pomieszczeń przeznaczonych dla obsługi i instalacji głównych urządzeń.</w:t>
      </w:r>
    </w:p>
    <w:p w14:paraId="3B84937A" w14:textId="77777777" w:rsidR="00084F16" w:rsidRPr="0048616F" w:rsidRDefault="00084F16" w:rsidP="00084F16">
      <w:pPr>
        <w:widowControl w:val="0"/>
        <w:overflowPunct w:val="0"/>
        <w:autoSpaceDE w:val="0"/>
        <w:autoSpaceDN w:val="0"/>
        <w:adjustRightInd w:val="0"/>
        <w:ind w:left="40" w:right="-2"/>
        <w:rPr>
          <w:rFonts w:asciiTheme="majorHAnsi" w:hAnsiTheme="majorHAnsi" w:cstheme="majorHAnsi"/>
        </w:rPr>
      </w:pPr>
      <w:r w:rsidRPr="0048616F">
        <w:rPr>
          <w:rFonts w:asciiTheme="majorHAnsi" w:hAnsiTheme="majorHAnsi" w:cstheme="majorHAnsi"/>
        </w:rPr>
        <w:t>Jeden komplet dokumentacji roboczej powinien znajdować się w biurze budowy i służyć do roboczego dokumentowania: odstępstw od rozwiązań projektowych, uzupełniających informacji dotyczących sposobu i miejsca montażu elementów instalacyjnych oraz ich parametrów technicznych, stanu zaawansowania robót.</w:t>
      </w:r>
    </w:p>
    <w:p w14:paraId="681A87B2" w14:textId="77777777" w:rsidR="00084F16" w:rsidRPr="0048616F" w:rsidRDefault="00084F16" w:rsidP="00084F16">
      <w:pPr>
        <w:widowControl w:val="0"/>
        <w:autoSpaceDE w:val="0"/>
        <w:autoSpaceDN w:val="0"/>
        <w:adjustRightInd w:val="0"/>
        <w:ind w:left="40" w:right="-2"/>
        <w:rPr>
          <w:rFonts w:asciiTheme="majorHAnsi" w:hAnsiTheme="majorHAnsi" w:cstheme="majorHAnsi"/>
        </w:rPr>
      </w:pPr>
      <w:r w:rsidRPr="0048616F">
        <w:rPr>
          <w:rFonts w:asciiTheme="majorHAnsi" w:hAnsiTheme="majorHAnsi" w:cstheme="majorHAnsi"/>
        </w:rPr>
        <w:t>Po zakończeniu robót instalacyjnych wykonawca dostarczy dokumentację powykonawczą zawierającą:</w:t>
      </w:r>
    </w:p>
    <w:p w14:paraId="5CD4AE0D" w14:textId="77777777" w:rsidR="00084F16" w:rsidRPr="0048616F" w:rsidRDefault="00084F16" w:rsidP="00367A1D">
      <w:pPr>
        <w:widowControl w:val="0"/>
        <w:numPr>
          <w:ilvl w:val="0"/>
          <w:numId w:val="18"/>
        </w:numPr>
        <w:tabs>
          <w:tab w:val="clear" w:pos="720"/>
          <w:tab w:val="num" w:pos="1100"/>
        </w:tabs>
        <w:overflowPunct w:val="0"/>
        <w:autoSpaceDE w:val="0"/>
        <w:autoSpaceDN w:val="0"/>
        <w:adjustRightInd w:val="0"/>
        <w:spacing w:after="0" w:line="360" w:lineRule="auto"/>
        <w:ind w:left="1100" w:right="-2" w:hanging="359"/>
        <w:rPr>
          <w:rFonts w:asciiTheme="majorHAnsi" w:hAnsiTheme="majorHAnsi" w:cstheme="majorHAnsi"/>
        </w:rPr>
      </w:pPr>
      <w:r w:rsidRPr="0048616F">
        <w:rPr>
          <w:rFonts w:asciiTheme="majorHAnsi" w:hAnsiTheme="majorHAnsi" w:cstheme="majorHAnsi"/>
        </w:rPr>
        <w:t>plany i schematy instalacji skorygowane na podstawie opisanych wyżej rysunków roboczych,</w:t>
      </w:r>
    </w:p>
    <w:p w14:paraId="66260243" w14:textId="77777777" w:rsidR="00084F16" w:rsidRPr="0048616F" w:rsidRDefault="00084F16" w:rsidP="00367A1D">
      <w:pPr>
        <w:widowControl w:val="0"/>
        <w:numPr>
          <w:ilvl w:val="0"/>
          <w:numId w:val="18"/>
        </w:numPr>
        <w:tabs>
          <w:tab w:val="clear" w:pos="720"/>
          <w:tab w:val="num" w:pos="1100"/>
        </w:tabs>
        <w:overflowPunct w:val="0"/>
        <w:autoSpaceDE w:val="0"/>
        <w:autoSpaceDN w:val="0"/>
        <w:adjustRightInd w:val="0"/>
        <w:spacing w:after="0" w:line="360" w:lineRule="auto"/>
        <w:ind w:left="1100" w:right="-2" w:hanging="359"/>
        <w:rPr>
          <w:rFonts w:asciiTheme="majorHAnsi" w:hAnsiTheme="majorHAnsi" w:cstheme="majorHAnsi"/>
        </w:rPr>
      </w:pPr>
      <w:r w:rsidRPr="0048616F">
        <w:rPr>
          <w:rFonts w:asciiTheme="majorHAnsi" w:hAnsiTheme="majorHAnsi" w:cstheme="majorHAnsi"/>
        </w:rPr>
        <w:t>pisemne uzgodnienia odstępstw od projektu z przedstawicielami Inwestora oraz z zespołem projektowym,</w:t>
      </w:r>
    </w:p>
    <w:p w14:paraId="5B31A080" w14:textId="77777777" w:rsidR="00084F16" w:rsidRPr="0048616F" w:rsidRDefault="00084F16" w:rsidP="00367A1D">
      <w:pPr>
        <w:widowControl w:val="0"/>
        <w:numPr>
          <w:ilvl w:val="0"/>
          <w:numId w:val="18"/>
        </w:numPr>
        <w:tabs>
          <w:tab w:val="clear" w:pos="720"/>
          <w:tab w:val="num" w:pos="1100"/>
        </w:tabs>
        <w:overflowPunct w:val="0"/>
        <w:autoSpaceDE w:val="0"/>
        <w:autoSpaceDN w:val="0"/>
        <w:adjustRightInd w:val="0"/>
        <w:spacing w:after="0" w:line="360" w:lineRule="auto"/>
        <w:ind w:left="1100" w:right="-2" w:hanging="359"/>
        <w:rPr>
          <w:rFonts w:asciiTheme="majorHAnsi" w:hAnsiTheme="majorHAnsi" w:cstheme="majorHAnsi"/>
        </w:rPr>
      </w:pPr>
      <w:r w:rsidRPr="0048616F">
        <w:rPr>
          <w:rFonts w:asciiTheme="majorHAnsi" w:hAnsiTheme="majorHAnsi" w:cstheme="majorHAnsi"/>
        </w:rPr>
        <w:t>gwarancje, atesty, dowody zakupów, oraz inne dokumenty związane z zastosowanymi urządzeniami i materiałami,</w:t>
      </w:r>
    </w:p>
    <w:p w14:paraId="19E73860" w14:textId="77777777" w:rsidR="00084F16" w:rsidRPr="0048616F" w:rsidRDefault="00084F16" w:rsidP="00367A1D">
      <w:pPr>
        <w:widowControl w:val="0"/>
        <w:numPr>
          <w:ilvl w:val="0"/>
          <w:numId w:val="18"/>
        </w:numPr>
        <w:tabs>
          <w:tab w:val="clear" w:pos="720"/>
          <w:tab w:val="num" w:pos="1100"/>
        </w:tabs>
        <w:overflowPunct w:val="0"/>
        <w:autoSpaceDE w:val="0"/>
        <w:autoSpaceDN w:val="0"/>
        <w:adjustRightInd w:val="0"/>
        <w:spacing w:after="0" w:line="360" w:lineRule="auto"/>
        <w:ind w:left="1100" w:right="-2" w:hanging="359"/>
        <w:rPr>
          <w:rFonts w:asciiTheme="majorHAnsi" w:hAnsiTheme="majorHAnsi" w:cstheme="majorHAnsi"/>
        </w:rPr>
      </w:pPr>
      <w:r w:rsidRPr="0048616F">
        <w:rPr>
          <w:rFonts w:asciiTheme="majorHAnsi" w:hAnsiTheme="majorHAnsi" w:cstheme="majorHAnsi"/>
        </w:rPr>
        <w:t xml:space="preserve">protokoły prób i pomiarów </w:t>
      </w:r>
      <w:proofErr w:type="spellStart"/>
      <w:r w:rsidRPr="0048616F">
        <w:rPr>
          <w:rFonts w:asciiTheme="majorHAnsi" w:hAnsiTheme="majorHAnsi" w:cstheme="majorHAnsi"/>
        </w:rPr>
        <w:t>pomontażowych</w:t>
      </w:r>
      <w:proofErr w:type="spellEnd"/>
      <w:r w:rsidRPr="0048616F">
        <w:rPr>
          <w:rFonts w:asciiTheme="majorHAnsi" w:hAnsiTheme="majorHAnsi" w:cstheme="majorHAnsi"/>
        </w:rPr>
        <w:t>,</w:t>
      </w:r>
    </w:p>
    <w:p w14:paraId="566A879A" w14:textId="77777777" w:rsidR="00084F16" w:rsidRPr="0048616F" w:rsidRDefault="00084F16" w:rsidP="00367A1D">
      <w:pPr>
        <w:widowControl w:val="0"/>
        <w:numPr>
          <w:ilvl w:val="0"/>
          <w:numId w:val="18"/>
        </w:numPr>
        <w:tabs>
          <w:tab w:val="clear" w:pos="720"/>
          <w:tab w:val="num" w:pos="1100"/>
        </w:tabs>
        <w:overflowPunct w:val="0"/>
        <w:autoSpaceDE w:val="0"/>
        <w:autoSpaceDN w:val="0"/>
        <w:adjustRightInd w:val="0"/>
        <w:spacing w:after="0" w:line="360" w:lineRule="auto"/>
        <w:ind w:left="1100" w:hanging="359"/>
        <w:rPr>
          <w:rFonts w:asciiTheme="majorHAnsi" w:hAnsiTheme="majorHAnsi" w:cstheme="majorHAnsi"/>
        </w:rPr>
      </w:pPr>
      <w:r w:rsidRPr="0048616F">
        <w:rPr>
          <w:rFonts w:asciiTheme="majorHAnsi" w:hAnsiTheme="majorHAnsi" w:cstheme="majorHAnsi"/>
        </w:rPr>
        <w:t>instrukcje użytkowania instalacji,</w:t>
      </w:r>
    </w:p>
    <w:p w14:paraId="4FE0F8C9" w14:textId="77777777" w:rsidR="00084F16" w:rsidRPr="0048616F" w:rsidRDefault="00084F16" w:rsidP="00367A1D">
      <w:pPr>
        <w:widowControl w:val="0"/>
        <w:numPr>
          <w:ilvl w:val="0"/>
          <w:numId w:val="18"/>
        </w:numPr>
        <w:tabs>
          <w:tab w:val="clear" w:pos="720"/>
          <w:tab w:val="num" w:pos="1100"/>
        </w:tabs>
        <w:overflowPunct w:val="0"/>
        <w:autoSpaceDE w:val="0"/>
        <w:autoSpaceDN w:val="0"/>
        <w:adjustRightInd w:val="0"/>
        <w:spacing w:after="0" w:line="360" w:lineRule="auto"/>
        <w:ind w:left="1100" w:hanging="359"/>
        <w:rPr>
          <w:rFonts w:asciiTheme="majorHAnsi" w:hAnsiTheme="majorHAnsi" w:cstheme="majorHAnsi"/>
        </w:rPr>
      </w:pPr>
      <w:r w:rsidRPr="0048616F">
        <w:rPr>
          <w:rFonts w:asciiTheme="majorHAnsi" w:hAnsiTheme="majorHAnsi" w:cstheme="majorHAnsi"/>
        </w:rPr>
        <w:t>protokoły szkoleń personelu użytkownika</w:t>
      </w:r>
    </w:p>
    <w:p w14:paraId="301B47B1" w14:textId="77777777" w:rsidR="00084F16" w:rsidRPr="0048616F" w:rsidRDefault="00084F16" w:rsidP="000A3609">
      <w:pPr>
        <w:pStyle w:val="Nagwek1"/>
        <w:spacing w:before="480" w:line="276" w:lineRule="auto"/>
        <w:jc w:val="left"/>
        <w:rPr>
          <w:sz w:val="28"/>
          <w:szCs w:val="28"/>
        </w:rPr>
      </w:pPr>
      <w:bookmarkStart w:id="31" w:name="_Toc422151585"/>
      <w:bookmarkStart w:id="32" w:name="_Toc439163422"/>
      <w:bookmarkStart w:id="33" w:name="_Toc225604546"/>
      <w:r w:rsidRPr="0048616F">
        <w:rPr>
          <w:sz w:val="28"/>
          <w:szCs w:val="28"/>
        </w:rPr>
        <w:t>Materiały</w:t>
      </w:r>
      <w:bookmarkEnd w:id="31"/>
      <w:bookmarkEnd w:id="32"/>
      <w:bookmarkEnd w:id="33"/>
    </w:p>
    <w:p w14:paraId="219A1F87" w14:textId="77777777" w:rsidR="00084F16" w:rsidRPr="0048616F" w:rsidRDefault="00084F16" w:rsidP="00084F16">
      <w:pPr>
        <w:pStyle w:val="Nagwek2"/>
        <w:keepLines w:val="0"/>
        <w:spacing w:before="0" w:line="360" w:lineRule="auto"/>
      </w:pPr>
      <w:bookmarkStart w:id="34" w:name="_Toc422151586"/>
      <w:bookmarkStart w:id="35" w:name="_Toc439163423"/>
      <w:bookmarkStart w:id="36" w:name="_Toc225604547"/>
      <w:r w:rsidRPr="0048616F">
        <w:t>Ogólne wymagania dotyczące materiałów</w:t>
      </w:r>
      <w:bookmarkEnd w:id="34"/>
      <w:bookmarkEnd w:id="35"/>
      <w:bookmarkEnd w:id="36"/>
    </w:p>
    <w:p w14:paraId="30B849CC" w14:textId="77777777" w:rsidR="00084F16" w:rsidRPr="0048616F" w:rsidRDefault="00084F16" w:rsidP="00084F16">
      <w:pPr>
        <w:widowControl w:val="0"/>
        <w:autoSpaceDE w:val="0"/>
        <w:autoSpaceDN w:val="0"/>
        <w:adjustRightInd w:val="0"/>
        <w:ind w:left="20" w:firstLine="558"/>
        <w:rPr>
          <w:rFonts w:asciiTheme="majorHAnsi" w:hAnsiTheme="majorHAnsi" w:cstheme="majorHAnsi"/>
        </w:rPr>
      </w:pPr>
      <w:r w:rsidRPr="0048616F">
        <w:rPr>
          <w:rFonts w:asciiTheme="majorHAnsi" w:hAnsiTheme="majorHAnsi" w:cstheme="majorHAnsi"/>
        </w:rPr>
        <w:t xml:space="preserve">Do wykonania instalacji mogą być stosowane wyroby producentów krajowych </w:t>
      </w:r>
      <w:r w:rsidRPr="0048616F">
        <w:rPr>
          <w:rFonts w:asciiTheme="majorHAnsi" w:hAnsiTheme="majorHAnsi" w:cstheme="majorHAnsi"/>
        </w:rPr>
        <w:br/>
        <w:t>i zagranicznych.</w:t>
      </w:r>
    </w:p>
    <w:p w14:paraId="28F3E317" w14:textId="77777777" w:rsidR="00084F16" w:rsidRPr="0048616F" w:rsidRDefault="00084F16" w:rsidP="00084F16">
      <w:pPr>
        <w:widowControl w:val="0"/>
        <w:overflowPunct w:val="0"/>
        <w:autoSpaceDE w:val="0"/>
        <w:autoSpaceDN w:val="0"/>
        <w:adjustRightInd w:val="0"/>
        <w:ind w:left="20"/>
        <w:rPr>
          <w:rFonts w:asciiTheme="majorHAnsi" w:hAnsiTheme="majorHAnsi" w:cstheme="majorHAnsi"/>
        </w:rPr>
      </w:pPr>
      <w:r w:rsidRPr="0048616F">
        <w:rPr>
          <w:rFonts w:asciiTheme="majorHAnsi" w:hAnsiTheme="majorHAnsi" w:cstheme="majorHAnsi"/>
        </w:rPr>
        <w:t xml:space="preserve">Wszystkie materiały użyte do wykonania instalacji muszą posiadać aktualne europejskie </w:t>
      </w:r>
      <w:r w:rsidRPr="0048616F">
        <w:rPr>
          <w:rFonts w:asciiTheme="majorHAnsi" w:hAnsiTheme="majorHAnsi" w:cstheme="majorHAnsi"/>
        </w:rPr>
        <w:br/>
        <w:t>i polskie świadectwa dopuszczenia do stosowania w budownictwie, aprobaty techniczne lub odpowiadać Europejskim lub jeśli nie występują Polskim Normom. W przypadku braku normy powinny odpowiadać warunkom technicznym wytwórni lub innym umownym warunkom.</w:t>
      </w:r>
    </w:p>
    <w:p w14:paraId="2F5BA3E0" w14:textId="77777777" w:rsidR="00084F16" w:rsidRPr="0048616F" w:rsidRDefault="00084F16" w:rsidP="00084F16">
      <w:pPr>
        <w:widowControl w:val="0"/>
        <w:overflowPunct w:val="0"/>
        <w:autoSpaceDE w:val="0"/>
        <w:autoSpaceDN w:val="0"/>
        <w:adjustRightInd w:val="0"/>
        <w:ind w:left="20"/>
        <w:rPr>
          <w:rFonts w:asciiTheme="majorHAnsi" w:hAnsiTheme="majorHAnsi" w:cstheme="majorHAnsi"/>
        </w:rPr>
      </w:pPr>
      <w:r w:rsidRPr="0048616F">
        <w:rPr>
          <w:rFonts w:asciiTheme="majorHAnsi" w:hAnsiTheme="majorHAnsi" w:cstheme="majorHAnsi"/>
        </w:rPr>
        <w:t>Wykonawca powinien przed zastosowaniem wyrobu uzyskać akceptację Inspektora Nadzoru. Odbiór techniczny materiałów powinien być dokonywany według wymagań i w sposób określony aktualnymi normami.</w:t>
      </w:r>
    </w:p>
    <w:p w14:paraId="69AA9CE4" w14:textId="77777777" w:rsidR="00084F16" w:rsidRPr="0048616F" w:rsidRDefault="00084F16" w:rsidP="00084F16">
      <w:pPr>
        <w:widowControl w:val="0"/>
        <w:overflowPunct w:val="0"/>
        <w:autoSpaceDE w:val="0"/>
        <w:autoSpaceDN w:val="0"/>
        <w:adjustRightInd w:val="0"/>
        <w:rPr>
          <w:rFonts w:asciiTheme="majorHAnsi" w:hAnsiTheme="majorHAnsi" w:cstheme="majorHAnsi"/>
        </w:rPr>
      </w:pPr>
      <w:r w:rsidRPr="0048616F">
        <w:rPr>
          <w:rFonts w:asciiTheme="majorHAnsi" w:hAnsiTheme="majorHAnsi" w:cstheme="majorHAnsi"/>
        </w:rPr>
        <w:t>Możliwe jest zaproponowanie innych produktów równoważnych o równorzędnej jakości jednak w tym przypadku wszystkie niezbędne przeróbki projektowe, budowlane i instalacyjne muszą być wykonane na koszt wykonawcy.</w:t>
      </w:r>
    </w:p>
    <w:p w14:paraId="5151D2D5" w14:textId="77777777" w:rsidR="00084F16" w:rsidRPr="0048616F" w:rsidRDefault="00084F16" w:rsidP="00084F16">
      <w:pPr>
        <w:rPr>
          <w:rFonts w:asciiTheme="majorHAnsi" w:hAnsiTheme="majorHAnsi" w:cstheme="majorHAnsi"/>
        </w:rPr>
      </w:pPr>
      <w:r w:rsidRPr="0048616F">
        <w:rPr>
          <w:rFonts w:asciiTheme="majorHAnsi" w:hAnsiTheme="majorHAnsi" w:cstheme="majorHAnsi"/>
        </w:rPr>
        <w:t>Jakakolwiek zmiana materiałowa musi zostać uzgodniona na piśmie z przedstawicielem inwestora i z zespołem projektowym</w:t>
      </w:r>
    </w:p>
    <w:p w14:paraId="337FCBE5" w14:textId="77777777" w:rsidR="00571DBE" w:rsidRPr="0048616F" w:rsidRDefault="00571DBE" w:rsidP="00571DBE">
      <w:pPr>
        <w:rPr>
          <w:rFonts w:asciiTheme="majorHAnsi" w:hAnsiTheme="majorHAnsi" w:cstheme="majorHAnsi"/>
        </w:rPr>
      </w:pPr>
      <w:r w:rsidRPr="0048616F">
        <w:rPr>
          <w:rFonts w:asciiTheme="majorHAnsi" w:hAnsiTheme="majorHAnsi" w:cstheme="majorHAnsi"/>
        </w:rPr>
        <w:t>Materiały do wykonania w/w robót teletechnicznych stosować zgodnie z Dokumentacją Projektową , opisami technicznymi i rysunkami oraz ustaleniami z inwestorem.</w:t>
      </w:r>
    </w:p>
    <w:p w14:paraId="48BDF040" w14:textId="77777777" w:rsidR="00571DBE" w:rsidRPr="0048616F" w:rsidRDefault="00571DBE" w:rsidP="00571DBE">
      <w:pPr>
        <w:rPr>
          <w:rFonts w:asciiTheme="majorHAnsi" w:hAnsiTheme="majorHAnsi" w:cstheme="majorHAnsi"/>
        </w:rPr>
      </w:pPr>
      <w:r w:rsidRPr="0048616F">
        <w:rPr>
          <w:rFonts w:asciiTheme="majorHAnsi" w:hAnsiTheme="majorHAnsi" w:cstheme="majorHAnsi"/>
        </w:rPr>
        <w:t>Dostawa materiałów przeznaczonych do robót teletechnicznych powinna nastąpić dopiero po odpowiednim przygotowaniu pomieszczeń magazynowych i składowisk na placu budowy. Jeśli jest to konieczne ze względu na rodzaj materiałów, pomieszczenia magazynowe powinny być zamykane, powinny także zabezpieczać materiały od zewnętrznych wpływów atmosferycznych, a w razie potrzeby umożliwiać utrzymanie wewnątrz odpowiedniej temperatury i wilgotności. W czasie transportu i składowania końce wszystkich rodzajów przewodów powinny być zabezpieczone przed zawilgoceniem i innymi wpływami środowiska.</w:t>
      </w:r>
    </w:p>
    <w:p w14:paraId="39B69BD8" w14:textId="77777777" w:rsidR="00571DBE" w:rsidRPr="0048616F" w:rsidRDefault="00571DBE" w:rsidP="00571DBE">
      <w:pPr>
        <w:rPr>
          <w:rFonts w:asciiTheme="majorHAnsi" w:hAnsiTheme="majorHAnsi" w:cstheme="majorHAnsi"/>
        </w:rPr>
      </w:pPr>
      <w:r w:rsidRPr="0048616F">
        <w:rPr>
          <w:rFonts w:asciiTheme="majorHAnsi" w:hAnsiTheme="majorHAnsi" w:cstheme="majorHAnsi"/>
        </w:rPr>
        <w:t>Materiały, wyroby i urządzenia, dla których wymaga się świadectw jakości, np. aparaty, przewody, urządzenia prefabrykowane itp., należy dostarczać wraz ze świadectwami jakości, kartami gwarancyjnymi lub protokołami odbioru technicznego. Przy odbiorze materiałów należy zwrócić uwagę na zgodność stanu faktycznego z dowodami dostawy.</w:t>
      </w:r>
    </w:p>
    <w:p w14:paraId="35B5640B" w14:textId="77777777" w:rsidR="0048616F" w:rsidRPr="0048616F" w:rsidRDefault="0048616F" w:rsidP="0048616F">
      <w:pPr>
        <w:rPr>
          <w:rFonts w:asciiTheme="majorHAnsi" w:hAnsiTheme="majorHAnsi" w:cstheme="majorHAnsi"/>
        </w:rPr>
      </w:pPr>
      <w:r w:rsidRPr="0048616F">
        <w:rPr>
          <w:rFonts w:asciiTheme="majorHAnsi" w:hAnsiTheme="majorHAnsi" w:cstheme="majorHAnsi"/>
        </w:rPr>
        <w:t>Materiałami stosowanymi przy wykonaniu robót według zasad niniejszej specyfikacji są:</w:t>
      </w:r>
    </w:p>
    <w:p w14:paraId="4B1226D2" w14:textId="77777777" w:rsidR="00084F16" w:rsidRPr="0048616F" w:rsidRDefault="00084F16" w:rsidP="00084F16"/>
    <w:p w14:paraId="12682048" w14:textId="3859DD91" w:rsidR="00084F16" w:rsidRPr="0048616F" w:rsidRDefault="000A3609" w:rsidP="00084F16">
      <w:pPr>
        <w:pStyle w:val="Nagwek2"/>
        <w:keepLines w:val="0"/>
        <w:spacing w:before="0" w:line="360" w:lineRule="auto"/>
      </w:pPr>
      <w:bookmarkStart w:id="37" w:name="_Toc422151587"/>
      <w:bookmarkStart w:id="38" w:name="_Toc439163424"/>
      <w:bookmarkStart w:id="39" w:name="_Toc225604548"/>
      <w:r w:rsidRPr="0048616F">
        <w:t>System Sygnalizacji Pożaru</w:t>
      </w:r>
      <w:bookmarkEnd w:id="37"/>
      <w:bookmarkEnd w:id="38"/>
      <w:bookmarkEnd w:id="39"/>
    </w:p>
    <w:tbl>
      <w:tblPr>
        <w:tblStyle w:val="Tabela-Siatka"/>
        <w:tblW w:w="10207" w:type="dxa"/>
        <w:tblInd w:w="-431" w:type="dxa"/>
        <w:tblLayout w:type="fixed"/>
        <w:tblLook w:val="04A0" w:firstRow="1" w:lastRow="0" w:firstColumn="1" w:lastColumn="0" w:noHBand="0" w:noVBand="1"/>
      </w:tblPr>
      <w:tblGrid>
        <w:gridCol w:w="710"/>
        <w:gridCol w:w="9497"/>
      </w:tblGrid>
      <w:tr w:rsidR="000A3609" w:rsidRPr="0048616F" w14:paraId="61971253" w14:textId="77777777" w:rsidTr="00DC1244">
        <w:trPr>
          <w:trHeight w:val="285"/>
        </w:trPr>
        <w:tc>
          <w:tcPr>
            <w:tcW w:w="710" w:type="dxa"/>
            <w:hideMark/>
          </w:tcPr>
          <w:p w14:paraId="0187D0AE" w14:textId="77777777" w:rsidR="000A3609" w:rsidRPr="0048616F" w:rsidRDefault="000A3609" w:rsidP="00883632">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1.1</w:t>
            </w:r>
          </w:p>
        </w:tc>
        <w:tc>
          <w:tcPr>
            <w:tcW w:w="9497" w:type="dxa"/>
            <w:hideMark/>
          </w:tcPr>
          <w:p w14:paraId="525D551D" w14:textId="77777777" w:rsidR="000A3609" w:rsidRPr="0048616F" w:rsidRDefault="000A3609" w:rsidP="00883632">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B8 Redundantna centrala z drzwiami pełnymi + zasilacz B8-PSU (7A), B8-CP</w:t>
            </w:r>
          </w:p>
        </w:tc>
      </w:tr>
      <w:tr w:rsidR="000A3609" w:rsidRPr="0048616F" w14:paraId="774C82E8" w14:textId="77777777" w:rsidTr="00DC1244">
        <w:trPr>
          <w:trHeight w:val="285"/>
        </w:trPr>
        <w:tc>
          <w:tcPr>
            <w:tcW w:w="710" w:type="dxa"/>
            <w:hideMark/>
          </w:tcPr>
          <w:p w14:paraId="7BA6E8D1" w14:textId="77777777" w:rsidR="000A3609" w:rsidRPr="0048616F" w:rsidRDefault="000A3609" w:rsidP="00883632">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1.2</w:t>
            </w:r>
          </w:p>
        </w:tc>
        <w:tc>
          <w:tcPr>
            <w:tcW w:w="9497" w:type="dxa"/>
            <w:hideMark/>
          </w:tcPr>
          <w:p w14:paraId="4D3EA4FE" w14:textId="77777777" w:rsidR="000A3609" w:rsidRPr="0048616F" w:rsidRDefault="000A3609" w:rsidP="00883632">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B8 Obudowa na dodatkowe 2 akumulatory, H-CP-M-CBE</w:t>
            </w:r>
          </w:p>
        </w:tc>
      </w:tr>
      <w:tr w:rsidR="000A3609" w:rsidRPr="0048616F" w14:paraId="0E3326E3" w14:textId="77777777" w:rsidTr="00DC1244">
        <w:trPr>
          <w:trHeight w:val="285"/>
        </w:trPr>
        <w:tc>
          <w:tcPr>
            <w:tcW w:w="710" w:type="dxa"/>
            <w:hideMark/>
          </w:tcPr>
          <w:p w14:paraId="4D46E7EE" w14:textId="77777777" w:rsidR="000A3609" w:rsidRPr="0048616F" w:rsidRDefault="000A3609" w:rsidP="00883632">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1.3</w:t>
            </w:r>
          </w:p>
        </w:tc>
        <w:tc>
          <w:tcPr>
            <w:tcW w:w="9497" w:type="dxa"/>
            <w:hideMark/>
          </w:tcPr>
          <w:p w14:paraId="343C73CC" w14:textId="77777777" w:rsidR="000A3609" w:rsidRPr="0048616F" w:rsidRDefault="000A3609" w:rsidP="00883632">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B8-DXI2A Redundantna karta linii pętlowych X-LINE, do 500 elementów, B8-DXI2A</w:t>
            </w:r>
          </w:p>
        </w:tc>
      </w:tr>
      <w:tr w:rsidR="000A3609" w:rsidRPr="0048616F" w14:paraId="6C45A1B3" w14:textId="77777777" w:rsidTr="00DC1244">
        <w:trPr>
          <w:trHeight w:val="285"/>
        </w:trPr>
        <w:tc>
          <w:tcPr>
            <w:tcW w:w="710" w:type="dxa"/>
            <w:hideMark/>
          </w:tcPr>
          <w:p w14:paraId="5B679AC5" w14:textId="77777777" w:rsidR="000A3609" w:rsidRPr="0048616F" w:rsidRDefault="000A3609" w:rsidP="00883632">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1.4</w:t>
            </w:r>
          </w:p>
        </w:tc>
        <w:tc>
          <w:tcPr>
            <w:tcW w:w="9497" w:type="dxa"/>
            <w:hideMark/>
          </w:tcPr>
          <w:p w14:paraId="30A95C45" w14:textId="77777777" w:rsidR="000A3609" w:rsidRPr="0048616F" w:rsidRDefault="000A3609" w:rsidP="00883632">
            <w:pPr>
              <w:widowControl w:val="0"/>
              <w:tabs>
                <w:tab w:val="left" w:pos="9070"/>
              </w:tabs>
              <w:overflowPunct w:val="0"/>
              <w:autoSpaceDE w:val="0"/>
              <w:autoSpaceDN w:val="0"/>
              <w:adjustRightInd w:val="0"/>
              <w:ind w:left="23" w:right="-2" w:firstLine="0"/>
              <w:jc w:val="left"/>
              <w:rPr>
                <w:rFonts w:asciiTheme="majorHAnsi" w:hAnsiTheme="majorHAnsi" w:cstheme="majorHAnsi"/>
              </w:rPr>
            </w:pPr>
            <w:r w:rsidRPr="0048616F">
              <w:rPr>
                <w:rFonts w:asciiTheme="majorHAnsi" w:hAnsiTheme="majorHAnsi" w:cstheme="majorHAnsi"/>
              </w:rPr>
              <w:t>B8-NET-FX8 Redundantna karta sieciowa/światłowodowa (2xRJ45 LAN, 8 gniazd na modemy SFP); B8-NET-FX8</w:t>
            </w:r>
          </w:p>
        </w:tc>
      </w:tr>
      <w:tr w:rsidR="000A3609" w:rsidRPr="0048616F" w14:paraId="5C7058D9" w14:textId="77777777" w:rsidTr="00DC1244">
        <w:trPr>
          <w:trHeight w:val="570"/>
        </w:trPr>
        <w:tc>
          <w:tcPr>
            <w:tcW w:w="710" w:type="dxa"/>
            <w:hideMark/>
          </w:tcPr>
          <w:p w14:paraId="465939AD" w14:textId="77777777" w:rsidR="000A3609" w:rsidRPr="0048616F" w:rsidRDefault="000A3609" w:rsidP="00883632">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1.5</w:t>
            </w:r>
          </w:p>
        </w:tc>
        <w:tc>
          <w:tcPr>
            <w:tcW w:w="9497" w:type="dxa"/>
            <w:hideMark/>
          </w:tcPr>
          <w:p w14:paraId="6806802E" w14:textId="1DF76937" w:rsidR="000A3609" w:rsidRPr="0048616F" w:rsidRDefault="000A3609" w:rsidP="00883632">
            <w:pPr>
              <w:widowControl w:val="0"/>
              <w:tabs>
                <w:tab w:val="left" w:pos="9070"/>
              </w:tabs>
              <w:overflowPunct w:val="0"/>
              <w:autoSpaceDE w:val="0"/>
              <w:autoSpaceDN w:val="0"/>
              <w:adjustRightInd w:val="0"/>
              <w:ind w:left="23" w:right="-2" w:firstLine="0"/>
              <w:jc w:val="left"/>
              <w:rPr>
                <w:rFonts w:asciiTheme="majorHAnsi" w:hAnsiTheme="majorHAnsi" w:cstheme="majorHAnsi"/>
              </w:rPr>
            </w:pPr>
            <w:r w:rsidRPr="0048616F">
              <w:rPr>
                <w:rFonts w:asciiTheme="majorHAnsi" w:hAnsiTheme="majorHAnsi" w:cstheme="majorHAnsi"/>
              </w:rPr>
              <w:t>Modem światłowodowy SFP wielomodowy (do 2 km) dla kart sieciowych B8-NET2-FX4/B8-NET-FX8/B9-NET-FX4</w:t>
            </w:r>
            <w:r w:rsidR="00883632" w:rsidRPr="0048616F">
              <w:rPr>
                <w:rFonts w:asciiTheme="majorHAnsi" w:hAnsiTheme="majorHAnsi" w:cstheme="majorHAnsi"/>
              </w:rPr>
              <w:t xml:space="preserve"> </w:t>
            </w:r>
            <w:r w:rsidRPr="0048616F">
              <w:rPr>
                <w:rFonts w:asciiTheme="majorHAnsi" w:hAnsiTheme="majorHAnsi" w:cstheme="majorHAnsi"/>
              </w:rPr>
              <w:t>SFP-MODUL MM</w:t>
            </w:r>
          </w:p>
        </w:tc>
      </w:tr>
      <w:tr w:rsidR="000A3609" w:rsidRPr="0048616F" w14:paraId="05159387" w14:textId="77777777" w:rsidTr="00DC1244">
        <w:trPr>
          <w:trHeight w:val="285"/>
        </w:trPr>
        <w:tc>
          <w:tcPr>
            <w:tcW w:w="710" w:type="dxa"/>
            <w:hideMark/>
          </w:tcPr>
          <w:p w14:paraId="5D0D6B80"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1.6</w:t>
            </w:r>
          </w:p>
        </w:tc>
        <w:tc>
          <w:tcPr>
            <w:tcW w:w="9497" w:type="dxa"/>
            <w:hideMark/>
          </w:tcPr>
          <w:p w14:paraId="66E1F234" w14:textId="77777777" w:rsidR="000A3609" w:rsidRPr="0048616F" w:rsidRDefault="000A3609" w:rsidP="00FB1A24">
            <w:pPr>
              <w:widowControl w:val="0"/>
              <w:tabs>
                <w:tab w:val="left" w:pos="9070"/>
              </w:tabs>
              <w:overflowPunct w:val="0"/>
              <w:autoSpaceDE w:val="0"/>
              <w:autoSpaceDN w:val="0"/>
              <w:adjustRightInd w:val="0"/>
              <w:ind w:left="23" w:right="-2" w:firstLine="0"/>
              <w:jc w:val="left"/>
              <w:rPr>
                <w:rFonts w:asciiTheme="majorHAnsi" w:hAnsiTheme="majorHAnsi" w:cstheme="majorHAnsi"/>
              </w:rPr>
            </w:pPr>
            <w:r w:rsidRPr="0048616F">
              <w:rPr>
                <w:rFonts w:asciiTheme="majorHAnsi" w:hAnsiTheme="majorHAnsi" w:cstheme="majorHAnsi"/>
              </w:rPr>
              <w:t xml:space="preserve">B8-BAF Redundantna karta sterująca, interfejs MMI-Bus, 2wy </w:t>
            </w:r>
            <w:proofErr w:type="spellStart"/>
            <w:r w:rsidRPr="0048616F">
              <w:rPr>
                <w:rFonts w:asciiTheme="majorHAnsi" w:hAnsiTheme="majorHAnsi" w:cstheme="majorHAnsi"/>
              </w:rPr>
              <w:t>nadz</w:t>
            </w:r>
            <w:proofErr w:type="spellEnd"/>
            <w:r w:rsidRPr="0048616F">
              <w:rPr>
                <w:rFonts w:asciiTheme="majorHAnsi" w:hAnsiTheme="majorHAnsi" w:cstheme="majorHAnsi"/>
              </w:rPr>
              <w:t>. 1,5A, 3 wy przekaźnikowe, 3we; B8-BAF</w:t>
            </w:r>
          </w:p>
        </w:tc>
      </w:tr>
      <w:tr w:rsidR="000A3609" w:rsidRPr="0048616F" w14:paraId="02502A3C" w14:textId="77777777" w:rsidTr="00DC1244">
        <w:trPr>
          <w:trHeight w:val="285"/>
        </w:trPr>
        <w:tc>
          <w:tcPr>
            <w:tcW w:w="710" w:type="dxa"/>
            <w:hideMark/>
          </w:tcPr>
          <w:p w14:paraId="27C96555"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1.7</w:t>
            </w:r>
          </w:p>
        </w:tc>
        <w:tc>
          <w:tcPr>
            <w:tcW w:w="9497" w:type="dxa"/>
            <w:hideMark/>
          </w:tcPr>
          <w:p w14:paraId="744125B3"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Akumulator 12 V 44 Ah; AKKU 44</w:t>
            </w:r>
          </w:p>
        </w:tc>
      </w:tr>
      <w:tr w:rsidR="000A3609" w:rsidRPr="0048616F" w14:paraId="1F3D0966" w14:textId="77777777" w:rsidTr="00DC1244">
        <w:trPr>
          <w:trHeight w:val="285"/>
        </w:trPr>
        <w:tc>
          <w:tcPr>
            <w:tcW w:w="710" w:type="dxa"/>
            <w:hideMark/>
          </w:tcPr>
          <w:p w14:paraId="5870E9FB"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1.8</w:t>
            </w:r>
          </w:p>
        </w:tc>
        <w:tc>
          <w:tcPr>
            <w:tcW w:w="9497" w:type="dxa"/>
            <w:hideMark/>
          </w:tcPr>
          <w:p w14:paraId="7ECD2623" w14:textId="576B71D5"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Konfiguracja centra</w:t>
            </w:r>
            <w:r w:rsidR="00883632" w:rsidRPr="0048616F">
              <w:rPr>
                <w:rFonts w:asciiTheme="majorHAnsi" w:hAnsiTheme="majorHAnsi" w:cstheme="majorHAnsi"/>
              </w:rPr>
              <w:t xml:space="preserve">li </w:t>
            </w:r>
            <w:proofErr w:type="spellStart"/>
            <w:r w:rsidR="00883632" w:rsidRPr="0048616F">
              <w:rPr>
                <w:rFonts w:asciiTheme="majorHAnsi" w:hAnsiTheme="majorHAnsi" w:cstheme="majorHAnsi"/>
              </w:rPr>
              <w:t>Integral</w:t>
            </w:r>
            <w:proofErr w:type="spellEnd"/>
            <w:r w:rsidR="00883632" w:rsidRPr="0048616F">
              <w:rPr>
                <w:rFonts w:asciiTheme="majorHAnsi" w:hAnsiTheme="majorHAnsi" w:cstheme="majorHAnsi"/>
              </w:rPr>
              <w:t xml:space="preserve"> </w:t>
            </w:r>
            <w:proofErr w:type="spellStart"/>
            <w:r w:rsidR="00883632" w:rsidRPr="0048616F">
              <w:rPr>
                <w:rFonts w:asciiTheme="majorHAnsi" w:hAnsiTheme="majorHAnsi" w:cstheme="majorHAnsi"/>
              </w:rPr>
              <w:t>EvoxX</w:t>
            </w:r>
            <w:proofErr w:type="spellEnd"/>
            <w:r w:rsidR="00883632" w:rsidRPr="0048616F">
              <w:rPr>
                <w:rFonts w:asciiTheme="majorHAnsi" w:hAnsiTheme="majorHAnsi" w:cstheme="majorHAnsi"/>
              </w:rPr>
              <w:t xml:space="preserve"> M </w:t>
            </w:r>
          </w:p>
        </w:tc>
      </w:tr>
      <w:tr w:rsidR="000A3609" w:rsidRPr="0048616F" w14:paraId="348FF3F0" w14:textId="77777777" w:rsidTr="00DC1244">
        <w:trPr>
          <w:trHeight w:val="285"/>
        </w:trPr>
        <w:tc>
          <w:tcPr>
            <w:tcW w:w="710" w:type="dxa"/>
            <w:hideMark/>
          </w:tcPr>
          <w:p w14:paraId="14B6DD37"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1.9</w:t>
            </w:r>
          </w:p>
        </w:tc>
        <w:tc>
          <w:tcPr>
            <w:tcW w:w="9497" w:type="dxa"/>
            <w:hideMark/>
          </w:tcPr>
          <w:p w14:paraId="465135F6"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B8 Redundantny wyniesiony panel obsługi IMAP PL; B8-MMI-OB</w:t>
            </w:r>
          </w:p>
        </w:tc>
      </w:tr>
      <w:tr w:rsidR="000A3609" w:rsidRPr="0048616F" w14:paraId="2A97A114" w14:textId="77777777" w:rsidTr="00DC1244">
        <w:trPr>
          <w:trHeight w:val="285"/>
        </w:trPr>
        <w:tc>
          <w:tcPr>
            <w:tcW w:w="710" w:type="dxa"/>
            <w:hideMark/>
          </w:tcPr>
          <w:p w14:paraId="118E024D"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1.10</w:t>
            </w:r>
          </w:p>
        </w:tc>
        <w:tc>
          <w:tcPr>
            <w:tcW w:w="9497" w:type="dxa"/>
            <w:hideMark/>
          </w:tcPr>
          <w:p w14:paraId="0FFAFBB9"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IMAP Płyta opisowa w wersji polskiej; OB-TXT PL01</w:t>
            </w:r>
          </w:p>
        </w:tc>
      </w:tr>
      <w:tr w:rsidR="000A3609" w:rsidRPr="0048616F" w14:paraId="0F778C9F" w14:textId="77777777" w:rsidTr="00DC1244">
        <w:trPr>
          <w:trHeight w:val="285"/>
        </w:trPr>
        <w:tc>
          <w:tcPr>
            <w:tcW w:w="710" w:type="dxa"/>
            <w:hideMark/>
          </w:tcPr>
          <w:p w14:paraId="160B50F0"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1.11</w:t>
            </w:r>
          </w:p>
        </w:tc>
        <w:tc>
          <w:tcPr>
            <w:tcW w:w="9497" w:type="dxa"/>
            <w:hideMark/>
          </w:tcPr>
          <w:p w14:paraId="4B2CC467"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B8 Drukarka do wyniesionego panelu obsługi B8-OB-PRT, B8-OB-PRT</w:t>
            </w:r>
          </w:p>
        </w:tc>
      </w:tr>
      <w:tr w:rsidR="000A3609" w:rsidRPr="0048616F" w14:paraId="05CA2381" w14:textId="77777777" w:rsidTr="00DC1244">
        <w:trPr>
          <w:trHeight w:val="285"/>
        </w:trPr>
        <w:tc>
          <w:tcPr>
            <w:tcW w:w="710" w:type="dxa"/>
            <w:hideMark/>
          </w:tcPr>
          <w:p w14:paraId="1C5955F8"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1.12</w:t>
            </w:r>
          </w:p>
        </w:tc>
        <w:tc>
          <w:tcPr>
            <w:tcW w:w="9497" w:type="dxa"/>
            <w:hideMark/>
          </w:tcPr>
          <w:p w14:paraId="2A43CADC" w14:textId="77777777" w:rsidR="000A3609" w:rsidRPr="0048616F" w:rsidRDefault="000A3609" w:rsidP="00FB1A24">
            <w:pPr>
              <w:widowControl w:val="0"/>
              <w:tabs>
                <w:tab w:val="left" w:pos="9070"/>
              </w:tabs>
              <w:overflowPunct w:val="0"/>
              <w:autoSpaceDE w:val="0"/>
              <w:autoSpaceDN w:val="0"/>
              <w:adjustRightInd w:val="0"/>
              <w:ind w:left="23" w:right="-2" w:firstLine="0"/>
              <w:jc w:val="left"/>
              <w:rPr>
                <w:rFonts w:asciiTheme="majorHAnsi" w:hAnsiTheme="majorHAnsi" w:cstheme="majorHAnsi"/>
              </w:rPr>
            </w:pPr>
            <w:r w:rsidRPr="0048616F">
              <w:rPr>
                <w:rFonts w:asciiTheme="majorHAnsi" w:hAnsiTheme="majorHAnsi" w:cstheme="majorHAnsi"/>
              </w:rPr>
              <w:t xml:space="preserve">CUBUS MTD533XCUBUS MTD 533X interaktywna czujka </w:t>
            </w:r>
            <w:proofErr w:type="spellStart"/>
            <w:r w:rsidRPr="0048616F">
              <w:rPr>
                <w:rFonts w:asciiTheme="majorHAnsi" w:hAnsiTheme="majorHAnsi" w:cstheme="majorHAnsi"/>
              </w:rPr>
              <w:t>wielokryteryjna</w:t>
            </w:r>
            <w:proofErr w:type="spellEnd"/>
            <w:r w:rsidRPr="0048616F">
              <w:rPr>
                <w:rFonts w:asciiTheme="majorHAnsi" w:hAnsiTheme="majorHAnsi" w:cstheme="majorHAnsi"/>
              </w:rPr>
              <w:t xml:space="preserve"> (dymu, ciepła) TF1-TF9; CUBUS MTD 533X</w:t>
            </w:r>
          </w:p>
        </w:tc>
      </w:tr>
      <w:tr w:rsidR="000A3609" w:rsidRPr="0048616F" w14:paraId="6D999A68" w14:textId="77777777" w:rsidTr="00DC1244">
        <w:trPr>
          <w:trHeight w:val="285"/>
        </w:trPr>
        <w:tc>
          <w:tcPr>
            <w:tcW w:w="710" w:type="dxa"/>
            <w:hideMark/>
          </w:tcPr>
          <w:p w14:paraId="36C0CD94"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1.13</w:t>
            </w:r>
          </w:p>
        </w:tc>
        <w:tc>
          <w:tcPr>
            <w:tcW w:w="9497" w:type="dxa"/>
            <w:hideMark/>
          </w:tcPr>
          <w:p w14:paraId="1D9B65B5" w14:textId="77777777" w:rsidR="000A3609" w:rsidRPr="0048616F" w:rsidRDefault="000A3609" w:rsidP="00FB1A24">
            <w:pPr>
              <w:widowControl w:val="0"/>
              <w:tabs>
                <w:tab w:val="left" w:pos="9070"/>
              </w:tabs>
              <w:overflowPunct w:val="0"/>
              <w:autoSpaceDE w:val="0"/>
              <w:autoSpaceDN w:val="0"/>
              <w:adjustRightInd w:val="0"/>
              <w:ind w:left="23" w:right="-2" w:firstLine="0"/>
              <w:jc w:val="left"/>
              <w:rPr>
                <w:rFonts w:asciiTheme="majorHAnsi" w:hAnsiTheme="majorHAnsi" w:cstheme="majorHAnsi"/>
              </w:rPr>
            </w:pPr>
            <w:r w:rsidRPr="0048616F">
              <w:rPr>
                <w:rFonts w:asciiTheme="majorHAnsi" w:hAnsiTheme="majorHAnsi" w:cstheme="majorHAnsi"/>
              </w:rPr>
              <w:t>CUBUS MTD 533X (TF1-TF9) czujka do pomieszczeń wilgotnych; z lakierowaną płytką elektroniki, CUBUS MTD 533X CP</w:t>
            </w:r>
          </w:p>
        </w:tc>
      </w:tr>
      <w:tr w:rsidR="000A3609" w:rsidRPr="0048616F" w14:paraId="7A5E6482" w14:textId="77777777" w:rsidTr="00DC1244">
        <w:trPr>
          <w:trHeight w:val="285"/>
        </w:trPr>
        <w:tc>
          <w:tcPr>
            <w:tcW w:w="710" w:type="dxa"/>
            <w:hideMark/>
          </w:tcPr>
          <w:p w14:paraId="38C576D3"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1.14</w:t>
            </w:r>
          </w:p>
        </w:tc>
        <w:tc>
          <w:tcPr>
            <w:tcW w:w="9497" w:type="dxa"/>
            <w:hideMark/>
          </w:tcPr>
          <w:p w14:paraId="0A6C5DFD"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Osłona gumowa gniazda czujki, G KAPPE 501</w:t>
            </w:r>
          </w:p>
        </w:tc>
      </w:tr>
      <w:tr w:rsidR="000A3609" w:rsidRPr="0048616F" w14:paraId="2F2A9E56" w14:textId="77777777" w:rsidTr="00DC1244">
        <w:trPr>
          <w:trHeight w:val="285"/>
        </w:trPr>
        <w:tc>
          <w:tcPr>
            <w:tcW w:w="710" w:type="dxa"/>
            <w:hideMark/>
          </w:tcPr>
          <w:p w14:paraId="1242D8DF"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1.15</w:t>
            </w:r>
          </w:p>
        </w:tc>
        <w:tc>
          <w:tcPr>
            <w:tcW w:w="9497" w:type="dxa"/>
            <w:hideMark/>
          </w:tcPr>
          <w:p w14:paraId="2986B06A"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Zestaw montażowy do osłony gumowej, MON SET GK</w:t>
            </w:r>
          </w:p>
        </w:tc>
      </w:tr>
      <w:tr w:rsidR="000A3609" w:rsidRPr="0048616F" w14:paraId="69448B6B" w14:textId="77777777" w:rsidTr="00DC1244">
        <w:trPr>
          <w:trHeight w:val="285"/>
        </w:trPr>
        <w:tc>
          <w:tcPr>
            <w:tcW w:w="710" w:type="dxa"/>
            <w:hideMark/>
          </w:tcPr>
          <w:p w14:paraId="11091C31"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1.16</w:t>
            </w:r>
          </w:p>
        </w:tc>
        <w:tc>
          <w:tcPr>
            <w:tcW w:w="9497" w:type="dxa"/>
            <w:hideMark/>
          </w:tcPr>
          <w:p w14:paraId="258B3A33"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Gniazdo standardowe USB 502-1</w:t>
            </w:r>
          </w:p>
        </w:tc>
      </w:tr>
      <w:tr w:rsidR="000A3609" w:rsidRPr="0048616F" w14:paraId="011AD00F" w14:textId="77777777" w:rsidTr="00DC1244">
        <w:trPr>
          <w:trHeight w:val="285"/>
        </w:trPr>
        <w:tc>
          <w:tcPr>
            <w:tcW w:w="710" w:type="dxa"/>
            <w:hideMark/>
          </w:tcPr>
          <w:p w14:paraId="05A5805C"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1.17</w:t>
            </w:r>
          </w:p>
        </w:tc>
        <w:tc>
          <w:tcPr>
            <w:tcW w:w="9497" w:type="dxa"/>
            <w:hideMark/>
          </w:tcPr>
          <w:p w14:paraId="3939FFE5"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Osłona przeciwwietrzna LKM SET z gniazdem USB 502-1 (wymaga czujki LKM 593X); LKM SET</w:t>
            </w:r>
          </w:p>
        </w:tc>
      </w:tr>
      <w:tr w:rsidR="000A3609" w:rsidRPr="0048616F" w14:paraId="564E02C5" w14:textId="77777777" w:rsidTr="00DC1244">
        <w:trPr>
          <w:trHeight w:val="338"/>
        </w:trPr>
        <w:tc>
          <w:tcPr>
            <w:tcW w:w="710" w:type="dxa"/>
            <w:hideMark/>
          </w:tcPr>
          <w:p w14:paraId="7CAC7715"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1.18</w:t>
            </w:r>
          </w:p>
        </w:tc>
        <w:tc>
          <w:tcPr>
            <w:tcW w:w="9497" w:type="dxa"/>
            <w:hideMark/>
          </w:tcPr>
          <w:p w14:paraId="7F616433" w14:textId="28ECB2D4"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Czujka dymu LKM 593X do osłony przeciwwietrznej LKM SET</w:t>
            </w:r>
            <w:r w:rsidR="00FB1A24" w:rsidRPr="0048616F">
              <w:rPr>
                <w:rFonts w:asciiTheme="majorHAnsi" w:hAnsiTheme="majorHAnsi" w:cstheme="majorHAnsi"/>
              </w:rPr>
              <w:t xml:space="preserve">, </w:t>
            </w:r>
            <w:r w:rsidRPr="0048616F">
              <w:rPr>
                <w:rFonts w:asciiTheme="majorHAnsi" w:hAnsiTheme="majorHAnsi" w:cstheme="majorHAnsi"/>
              </w:rPr>
              <w:t>LKM 593X</w:t>
            </w:r>
          </w:p>
        </w:tc>
      </w:tr>
      <w:tr w:rsidR="000A3609" w:rsidRPr="0048616F" w14:paraId="5E5E9450" w14:textId="77777777" w:rsidTr="00DC1244">
        <w:trPr>
          <w:trHeight w:val="285"/>
        </w:trPr>
        <w:tc>
          <w:tcPr>
            <w:tcW w:w="710" w:type="dxa"/>
            <w:hideMark/>
          </w:tcPr>
          <w:p w14:paraId="09CD1E5B"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1.19</w:t>
            </w:r>
          </w:p>
        </w:tc>
        <w:tc>
          <w:tcPr>
            <w:tcW w:w="9497" w:type="dxa"/>
            <w:hideMark/>
          </w:tcPr>
          <w:p w14:paraId="1D1233EC"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Wskaźnik zadziałania BX-UPI, elektronika; BX-UPI</w:t>
            </w:r>
          </w:p>
        </w:tc>
      </w:tr>
      <w:tr w:rsidR="000A3609" w:rsidRPr="0048616F" w14:paraId="65F21A2F" w14:textId="77777777" w:rsidTr="00DC1244">
        <w:trPr>
          <w:trHeight w:val="285"/>
        </w:trPr>
        <w:tc>
          <w:tcPr>
            <w:tcW w:w="710" w:type="dxa"/>
            <w:hideMark/>
          </w:tcPr>
          <w:p w14:paraId="6D6CA803"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1.20</w:t>
            </w:r>
          </w:p>
        </w:tc>
        <w:tc>
          <w:tcPr>
            <w:tcW w:w="9497" w:type="dxa"/>
            <w:hideMark/>
          </w:tcPr>
          <w:p w14:paraId="7C766AF4"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Obudowa wskaźnika zadziałania; PIG</w:t>
            </w:r>
          </w:p>
        </w:tc>
      </w:tr>
      <w:tr w:rsidR="000A3609" w:rsidRPr="0048616F" w14:paraId="4C257795" w14:textId="77777777" w:rsidTr="00DC1244">
        <w:trPr>
          <w:trHeight w:val="285"/>
        </w:trPr>
        <w:tc>
          <w:tcPr>
            <w:tcW w:w="710" w:type="dxa"/>
            <w:hideMark/>
          </w:tcPr>
          <w:p w14:paraId="13E36D8B"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1.21</w:t>
            </w:r>
          </w:p>
        </w:tc>
        <w:tc>
          <w:tcPr>
            <w:tcW w:w="9497" w:type="dxa"/>
            <w:hideMark/>
          </w:tcPr>
          <w:p w14:paraId="16EE39A0"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 xml:space="preserve">Ręczny ostrzegacz pożarowy MCP545X-1R-PL natynkowy, </w:t>
            </w:r>
            <w:proofErr w:type="spellStart"/>
            <w:r w:rsidRPr="0048616F">
              <w:rPr>
                <w:rFonts w:asciiTheme="majorHAnsi" w:hAnsiTheme="majorHAnsi" w:cstheme="majorHAnsi"/>
              </w:rPr>
              <w:t>jednostadiowy</w:t>
            </w:r>
            <w:proofErr w:type="spellEnd"/>
            <w:r w:rsidRPr="0048616F">
              <w:rPr>
                <w:rFonts w:asciiTheme="majorHAnsi" w:hAnsiTheme="majorHAnsi" w:cstheme="majorHAnsi"/>
              </w:rPr>
              <w:t xml:space="preserve"> (typ A), IP24; MCP545X-1R-PL</w:t>
            </w:r>
          </w:p>
        </w:tc>
      </w:tr>
      <w:tr w:rsidR="000A3609" w:rsidRPr="0048616F" w14:paraId="0C4AF489" w14:textId="77777777" w:rsidTr="00DC1244">
        <w:trPr>
          <w:trHeight w:val="285"/>
        </w:trPr>
        <w:tc>
          <w:tcPr>
            <w:tcW w:w="710" w:type="dxa"/>
            <w:hideMark/>
          </w:tcPr>
          <w:p w14:paraId="25B153BF"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1.22</w:t>
            </w:r>
          </w:p>
        </w:tc>
        <w:tc>
          <w:tcPr>
            <w:tcW w:w="9497" w:type="dxa"/>
            <w:hideMark/>
          </w:tcPr>
          <w:p w14:paraId="1EE68361"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 xml:space="preserve">Moduł wejścia / wyjścia BX-OI3, 2we, 1we </w:t>
            </w:r>
            <w:proofErr w:type="spellStart"/>
            <w:r w:rsidRPr="0048616F">
              <w:rPr>
                <w:rFonts w:asciiTheme="majorHAnsi" w:hAnsiTheme="majorHAnsi" w:cstheme="majorHAnsi"/>
              </w:rPr>
              <w:t>optozłącza</w:t>
            </w:r>
            <w:proofErr w:type="spellEnd"/>
            <w:r w:rsidRPr="0048616F">
              <w:rPr>
                <w:rFonts w:asciiTheme="majorHAnsi" w:hAnsiTheme="majorHAnsi" w:cstheme="majorHAnsi"/>
              </w:rPr>
              <w:t xml:space="preserve">, 1wy (60W) </w:t>
            </w:r>
            <w:proofErr w:type="spellStart"/>
            <w:r w:rsidRPr="0048616F">
              <w:rPr>
                <w:rFonts w:asciiTheme="majorHAnsi" w:hAnsiTheme="majorHAnsi" w:cstheme="majorHAnsi"/>
              </w:rPr>
              <w:t>failsafe</w:t>
            </w:r>
            <w:proofErr w:type="spellEnd"/>
            <w:r w:rsidRPr="0048616F">
              <w:rPr>
                <w:rFonts w:asciiTheme="majorHAnsi" w:hAnsiTheme="majorHAnsi" w:cstheme="majorHAnsi"/>
              </w:rPr>
              <w:t>, BX-OI3</w:t>
            </w:r>
          </w:p>
        </w:tc>
      </w:tr>
      <w:tr w:rsidR="000A3609" w:rsidRPr="0048616F" w14:paraId="41708EFC" w14:textId="77777777" w:rsidTr="00DC1244">
        <w:trPr>
          <w:trHeight w:val="285"/>
        </w:trPr>
        <w:tc>
          <w:tcPr>
            <w:tcW w:w="710" w:type="dxa"/>
            <w:hideMark/>
          </w:tcPr>
          <w:p w14:paraId="3293EC82"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1.23</w:t>
            </w:r>
          </w:p>
        </w:tc>
        <w:tc>
          <w:tcPr>
            <w:tcW w:w="9497" w:type="dxa"/>
            <w:hideMark/>
          </w:tcPr>
          <w:p w14:paraId="6FE50EAA"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Moduł wejścia / wyjścia BX-IOM, 1wy nadz.1,3A, 1we, BX-IOM</w:t>
            </w:r>
          </w:p>
        </w:tc>
      </w:tr>
      <w:tr w:rsidR="000A3609" w:rsidRPr="0048616F" w14:paraId="6F46FC8C" w14:textId="77777777" w:rsidTr="00DC1244">
        <w:trPr>
          <w:trHeight w:val="285"/>
        </w:trPr>
        <w:tc>
          <w:tcPr>
            <w:tcW w:w="710" w:type="dxa"/>
            <w:hideMark/>
          </w:tcPr>
          <w:p w14:paraId="162A43DF"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1.24</w:t>
            </w:r>
          </w:p>
        </w:tc>
        <w:tc>
          <w:tcPr>
            <w:tcW w:w="9497" w:type="dxa"/>
            <w:hideMark/>
          </w:tcPr>
          <w:p w14:paraId="6E7A922F"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Moduł wejścia BX-IM4, 4we; BX-IM4</w:t>
            </w:r>
          </w:p>
        </w:tc>
      </w:tr>
      <w:tr w:rsidR="000A3609" w:rsidRPr="0048616F" w14:paraId="169F04D7" w14:textId="77777777" w:rsidTr="00DC1244">
        <w:trPr>
          <w:trHeight w:val="285"/>
        </w:trPr>
        <w:tc>
          <w:tcPr>
            <w:tcW w:w="710" w:type="dxa"/>
            <w:hideMark/>
          </w:tcPr>
          <w:p w14:paraId="11538138"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1.25</w:t>
            </w:r>
          </w:p>
        </w:tc>
        <w:tc>
          <w:tcPr>
            <w:tcW w:w="9497" w:type="dxa"/>
            <w:hideMark/>
          </w:tcPr>
          <w:p w14:paraId="4B910CA5" w14:textId="77777777" w:rsidR="000A3609" w:rsidRPr="0048616F" w:rsidRDefault="000A3609" w:rsidP="00FB1A24">
            <w:pPr>
              <w:widowControl w:val="0"/>
              <w:tabs>
                <w:tab w:val="left" w:pos="9070"/>
              </w:tabs>
              <w:overflowPunct w:val="0"/>
              <w:autoSpaceDE w:val="0"/>
              <w:autoSpaceDN w:val="0"/>
              <w:adjustRightInd w:val="0"/>
              <w:ind w:left="23" w:right="-2" w:firstLine="0"/>
              <w:jc w:val="left"/>
              <w:rPr>
                <w:rFonts w:asciiTheme="majorHAnsi" w:hAnsiTheme="majorHAnsi" w:cstheme="majorHAnsi"/>
              </w:rPr>
            </w:pPr>
            <w:r w:rsidRPr="0048616F">
              <w:rPr>
                <w:rFonts w:asciiTheme="majorHAnsi" w:hAnsiTheme="majorHAnsi" w:cstheme="majorHAnsi"/>
              </w:rPr>
              <w:t>Obudowa modułu dla BX-OI3/BX-O1/BX-I2/BX-AIM/BX-IOM/BX-IM4 (do zastosowania wewnątrz budynku); GEH MOD IP66</w:t>
            </w:r>
          </w:p>
        </w:tc>
      </w:tr>
      <w:tr w:rsidR="000A3609" w:rsidRPr="0048616F" w14:paraId="133833A3" w14:textId="77777777" w:rsidTr="00DC1244">
        <w:trPr>
          <w:trHeight w:val="285"/>
        </w:trPr>
        <w:tc>
          <w:tcPr>
            <w:tcW w:w="710" w:type="dxa"/>
            <w:hideMark/>
          </w:tcPr>
          <w:p w14:paraId="6D8958FC"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1.26</w:t>
            </w:r>
          </w:p>
        </w:tc>
        <w:tc>
          <w:tcPr>
            <w:tcW w:w="9497" w:type="dxa"/>
            <w:hideMark/>
          </w:tcPr>
          <w:p w14:paraId="4927B42E"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 xml:space="preserve">Moduł wejścia / wyjścia BX-O2I4, 4we, 2wy (60W) </w:t>
            </w:r>
            <w:proofErr w:type="spellStart"/>
            <w:r w:rsidRPr="0048616F">
              <w:rPr>
                <w:rFonts w:asciiTheme="majorHAnsi" w:hAnsiTheme="majorHAnsi" w:cstheme="majorHAnsi"/>
              </w:rPr>
              <w:t>failsafe</w:t>
            </w:r>
            <w:proofErr w:type="spellEnd"/>
            <w:r w:rsidRPr="0048616F">
              <w:rPr>
                <w:rFonts w:asciiTheme="majorHAnsi" w:hAnsiTheme="majorHAnsi" w:cstheme="majorHAnsi"/>
              </w:rPr>
              <w:t>; BX-O2I4</w:t>
            </w:r>
          </w:p>
        </w:tc>
      </w:tr>
      <w:tr w:rsidR="000A3609" w:rsidRPr="0048616F" w14:paraId="17727EAA" w14:textId="77777777" w:rsidTr="00DC1244">
        <w:trPr>
          <w:trHeight w:val="285"/>
        </w:trPr>
        <w:tc>
          <w:tcPr>
            <w:tcW w:w="710" w:type="dxa"/>
            <w:hideMark/>
          </w:tcPr>
          <w:p w14:paraId="6E21AF68"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1.27</w:t>
            </w:r>
          </w:p>
        </w:tc>
        <w:tc>
          <w:tcPr>
            <w:tcW w:w="9497" w:type="dxa"/>
            <w:hideMark/>
          </w:tcPr>
          <w:p w14:paraId="1D5315A8"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 xml:space="preserve">Przekaźnikowy moduł sterujący BX-REL4, 4wy (60W) </w:t>
            </w:r>
            <w:proofErr w:type="spellStart"/>
            <w:r w:rsidRPr="0048616F">
              <w:rPr>
                <w:rFonts w:asciiTheme="majorHAnsi" w:hAnsiTheme="majorHAnsi" w:cstheme="majorHAnsi"/>
              </w:rPr>
              <w:t>failsafe</w:t>
            </w:r>
            <w:proofErr w:type="spellEnd"/>
            <w:r w:rsidRPr="0048616F">
              <w:rPr>
                <w:rFonts w:asciiTheme="majorHAnsi" w:hAnsiTheme="majorHAnsi" w:cstheme="majorHAnsi"/>
              </w:rPr>
              <w:t>; BX-REL4</w:t>
            </w:r>
          </w:p>
        </w:tc>
      </w:tr>
      <w:tr w:rsidR="000A3609" w:rsidRPr="0048616F" w14:paraId="19696B70" w14:textId="77777777" w:rsidTr="00DC1244">
        <w:trPr>
          <w:trHeight w:val="285"/>
        </w:trPr>
        <w:tc>
          <w:tcPr>
            <w:tcW w:w="710" w:type="dxa"/>
            <w:hideMark/>
          </w:tcPr>
          <w:p w14:paraId="1E71EED1"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1.28</w:t>
            </w:r>
          </w:p>
        </w:tc>
        <w:tc>
          <w:tcPr>
            <w:tcW w:w="9497" w:type="dxa"/>
            <w:hideMark/>
          </w:tcPr>
          <w:p w14:paraId="13E37E1A"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Obudowa modułu dla BX-REL4/BX-O2I4 (do zastosowania wewnątrz budynku); GEH MOD2 IP66</w:t>
            </w:r>
          </w:p>
        </w:tc>
      </w:tr>
      <w:tr w:rsidR="000A3609" w:rsidRPr="0048616F" w14:paraId="1AB0C813" w14:textId="77777777" w:rsidTr="00DC1244">
        <w:trPr>
          <w:trHeight w:val="285"/>
        </w:trPr>
        <w:tc>
          <w:tcPr>
            <w:tcW w:w="710" w:type="dxa"/>
            <w:hideMark/>
          </w:tcPr>
          <w:p w14:paraId="7C4B5FCE"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1.29</w:t>
            </w:r>
          </w:p>
        </w:tc>
        <w:tc>
          <w:tcPr>
            <w:tcW w:w="9497" w:type="dxa"/>
            <w:hideMark/>
          </w:tcPr>
          <w:p w14:paraId="72A763E9" w14:textId="77777777" w:rsidR="000A3609" w:rsidRPr="0048616F" w:rsidRDefault="000A3609" w:rsidP="00FB1A24">
            <w:pPr>
              <w:widowControl w:val="0"/>
              <w:tabs>
                <w:tab w:val="left" w:pos="9070"/>
              </w:tabs>
              <w:overflowPunct w:val="0"/>
              <w:autoSpaceDE w:val="0"/>
              <w:autoSpaceDN w:val="0"/>
              <w:adjustRightInd w:val="0"/>
              <w:ind w:left="23" w:right="-2" w:firstLine="0"/>
              <w:jc w:val="left"/>
              <w:rPr>
                <w:rFonts w:asciiTheme="majorHAnsi" w:hAnsiTheme="majorHAnsi" w:cstheme="majorHAnsi"/>
              </w:rPr>
            </w:pPr>
            <w:r w:rsidRPr="0048616F">
              <w:rPr>
                <w:rFonts w:asciiTheme="majorHAnsi" w:hAnsiTheme="majorHAnsi" w:cstheme="majorHAnsi"/>
              </w:rPr>
              <w:t xml:space="preserve">Ogranicznik przeciwprzepięciowy 24V (przebadany w ITB dla </w:t>
            </w:r>
            <w:proofErr w:type="spellStart"/>
            <w:r w:rsidRPr="0048616F">
              <w:rPr>
                <w:rFonts w:asciiTheme="majorHAnsi" w:hAnsiTheme="majorHAnsi" w:cstheme="majorHAnsi"/>
              </w:rPr>
              <w:t>dla</w:t>
            </w:r>
            <w:proofErr w:type="spellEnd"/>
            <w:r w:rsidRPr="0048616F">
              <w:rPr>
                <w:rFonts w:asciiTheme="majorHAnsi" w:hAnsiTheme="majorHAnsi" w:cstheme="majorHAnsi"/>
              </w:rPr>
              <w:t xml:space="preserve"> techniki linii dozorowych INTEGRAL), BXT ML4 BE 24</w:t>
            </w:r>
          </w:p>
        </w:tc>
      </w:tr>
      <w:tr w:rsidR="000A3609" w:rsidRPr="0048616F" w14:paraId="5DA8D0FA" w14:textId="77777777" w:rsidTr="00DC1244">
        <w:trPr>
          <w:trHeight w:val="285"/>
        </w:trPr>
        <w:tc>
          <w:tcPr>
            <w:tcW w:w="710" w:type="dxa"/>
            <w:hideMark/>
          </w:tcPr>
          <w:p w14:paraId="0AF84012"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1.30</w:t>
            </w:r>
          </w:p>
        </w:tc>
        <w:tc>
          <w:tcPr>
            <w:tcW w:w="9497" w:type="dxa"/>
            <w:hideMark/>
          </w:tcPr>
          <w:p w14:paraId="70BEAABC" w14:textId="77777777" w:rsidR="000A3609" w:rsidRPr="0048616F" w:rsidRDefault="000A3609" w:rsidP="00FB1A24">
            <w:pPr>
              <w:widowControl w:val="0"/>
              <w:tabs>
                <w:tab w:val="left" w:pos="9070"/>
              </w:tabs>
              <w:overflowPunct w:val="0"/>
              <w:autoSpaceDE w:val="0"/>
              <w:autoSpaceDN w:val="0"/>
              <w:adjustRightInd w:val="0"/>
              <w:ind w:left="23" w:right="-2" w:firstLine="0"/>
              <w:jc w:val="left"/>
              <w:rPr>
                <w:rFonts w:asciiTheme="majorHAnsi" w:hAnsiTheme="majorHAnsi" w:cstheme="majorHAnsi"/>
              </w:rPr>
            </w:pPr>
            <w:r w:rsidRPr="0048616F">
              <w:rPr>
                <w:rFonts w:asciiTheme="majorHAnsi" w:hAnsiTheme="majorHAnsi" w:cstheme="majorHAnsi"/>
              </w:rPr>
              <w:t>Ogranicznik przeciwprzepięciowy 36V (przebadany w ITB dla techniki linii dozorowych X-LINE - dwutorowy), BXT ML4 BE 36</w:t>
            </w:r>
          </w:p>
        </w:tc>
      </w:tr>
      <w:tr w:rsidR="000A3609" w:rsidRPr="0048616F" w14:paraId="1320DE1B" w14:textId="77777777" w:rsidTr="00DC1244">
        <w:trPr>
          <w:trHeight w:val="285"/>
        </w:trPr>
        <w:tc>
          <w:tcPr>
            <w:tcW w:w="710" w:type="dxa"/>
            <w:hideMark/>
          </w:tcPr>
          <w:p w14:paraId="3065E934"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1.31</w:t>
            </w:r>
          </w:p>
        </w:tc>
        <w:tc>
          <w:tcPr>
            <w:tcW w:w="9497" w:type="dxa"/>
            <w:hideMark/>
          </w:tcPr>
          <w:p w14:paraId="50B03653"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Podstawa do montażu ogranicznika przeciwprzepięciowego, BXT BAS</w:t>
            </w:r>
          </w:p>
        </w:tc>
      </w:tr>
      <w:tr w:rsidR="000A3609" w:rsidRPr="0048616F" w14:paraId="42174BDD" w14:textId="77777777" w:rsidTr="00DC1244">
        <w:trPr>
          <w:trHeight w:val="570"/>
        </w:trPr>
        <w:tc>
          <w:tcPr>
            <w:tcW w:w="710" w:type="dxa"/>
            <w:hideMark/>
          </w:tcPr>
          <w:p w14:paraId="5F5CBA3A"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1.32</w:t>
            </w:r>
          </w:p>
        </w:tc>
        <w:tc>
          <w:tcPr>
            <w:tcW w:w="9497" w:type="dxa"/>
            <w:hideMark/>
          </w:tcPr>
          <w:p w14:paraId="03612D66" w14:textId="71A59F96" w:rsidR="000A3609" w:rsidRPr="0048616F" w:rsidRDefault="000A3609" w:rsidP="00FB1A24">
            <w:pPr>
              <w:widowControl w:val="0"/>
              <w:tabs>
                <w:tab w:val="left" w:pos="9070"/>
              </w:tabs>
              <w:overflowPunct w:val="0"/>
              <w:autoSpaceDE w:val="0"/>
              <w:autoSpaceDN w:val="0"/>
              <w:adjustRightInd w:val="0"/>
              <w:ind w:left="23" w:right="-2" w:firstLine="0"/>
              <w:jc w:val="left"/>
              <w:rPr>
                <w:rFonts w:asciiTheme="majorHAnsi" w:hAnsiTheme="majorHAnsi" w:cstheme="majorHAnsi"/>
              </w:rPr>
            </w:pPr>
            <w:r w:rsidRPr="0048616F">
              <w:rPr>
                <w:rFonts w:asciiTheme="majorHAnsi" w:hAnsiTheme="majorHAnsi" w:cstheme="majorHAnsi"/>
              </w:rPr>
              <w:t>Sygnalizator akustyczno-optyczny, czerwony, IP33, 100dB@1m, 94 mA@24VDC, 3/6/9/12m, (cena stała); SAO-P8/CC</w:t>
            </w:r>
          </w:p>
        </w:tc>
      </w:tr>
      <w:tr w:rsidR="000A3609" w:rsidRPr="0048616F" w14:paraId="1117BD1A" w14:textId="77777777" w:rsidTr="00DC1244">
        <w:trPr>
          <w:trHeight w:val="285"/>
        </w:trPr>
        <w:tc>
          <w:tcPr>
            <w:tcW w:w="710" w:type="dxa"/>
            <w:hideMark/>
          </w:tcPr>
          <w:p w14:paraId="12C644C4"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1.33</w:t>
            </w:r>
          </w:p>
        </w:tc>
        <w:tc>
          <w:tcPr>
            <w:tcW w:w="9497" w:type="dxa"/>
            <w:hideMark/>
          </w:tcPr>
          <w:p w14:paraId="5B48C0C2"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Puszka instalacyjna PIP-1AN/0,375A dla PSS, SA-K/P, SAO, SO-P, PA X, PA 1, PA 5 (cena stała); PIP-1AN</w:t>
            </w:r>
          </w:p>
        </w:tc>
      </w:tr>
      <w:tr w:rsidR="000A3609" w:rsidRPr="0048616F" w14:paraId="5FCC0E9A" w14:textId="77777777" w:rsidTr="00DC1244">
        <w:trPr>
          <w:trHeight w:val="570"/>
        </w:trPr>
        <w:tc>
          <w:tcPr>
            <w:tcW w:w="710" w:type="dxa"/>
            <w:hideMark/>
          </w:tcPr>
          <w:p w14:paraId="56BE5421"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1.34</w:t>
            </w:r>
          </w:p>
        </w:tc>
        <w:tc>
          <w:tcPr>
            <w:tcW w:w="9497" w:type="dxa"/>
            <w:hideMark/>
          </w:tcPr>
          <w:p w14:paraId="5EAE4CFA" w14:textId="6008D9BC" w:rsidR="000A3609" w:rsidRPr="0048616F" w:rsidRDefault="000A3609" w:rsidP="00FB1A24">
            <w:pPr>
              <w:widowControl w:val="0"/>
              <w:tabs>
                <w:tab w:val="left" w:pos="9070"/>
              </w:tabs>
              <w:overflowPunct w:val="0"/>
              <w:autoSpaceDE w:val="0"/>
              <w:autoSpaceDN w:val="0"/>
              <w:adjustRightInd w:val="0"/>
              <w:ind w:left="23" w:right="-2" w:firstLine="0"/>
              <w:jc w:val="left"/>
              <w:rPr>
                <w:rFonts w:asciiTheme="majorHAnsi" w:hAnsiTheme="majorHAnsi" w:cstheme="majorHAnsi"/>
              </w:rPr>
            </w:pPr>
            <w:r w:rsidRPr="0048616F">
              <w:rPr>
                <w:rFonts w:asciiTheme="majorHAnsi" w:hAnsiTheme="majorHAnsi" w:cstheme="majorHAnsi"/>
              </w:rPr>
              <w:t xml:space="preserve">Sygnalizator akustyczno-optyczny SAOZ-Pk2, IP 33C, 110dB@1m, 100 mA@24VDC, </w:t>
            </w:r>
            <w:proofErr w:type="spellStart"/>
            <w:r w:rsidRPr="0048616F">
              <w:rPr>
                <w:rFonts w:asciiTheme="majorHAnsi" w:hAnsiTheme="majorHAnsi" w:cstheme="majorHAnsi"/>
              </w:rPr>
              <w:t>kat.O</w:t>
            </w:r>
            <w:proofErr w:type="spellEnd"/>
            <w:r w:rsidRPr="0048616F">
              <w:rPr>
                <w:rFonts w:asciiTheme="majorHAnsi" w:hAnsiTheme="majorHAnsi" w:cstheme="majorHAnsi"/>
              </w:rPr>
              <w:t>, typ B (cena stała); SAOZ-Pk2</w:t>
            </w:r>
          </w:p>
        </w:tc>
      </w:tr>
      <w:tr w:rsidR="000A3609" w:rsidRPr="0048616F" w14:paraId="5761CEC1" w14:textId="77777777" w:rsidTr="00DC1244">
        <w:trPr>
          <w:trHeight w:val="285"/>
        </w:trPr>
        <w:tc>
          <w:tcPr>
            <w:tcW w:w="710" w:type="dxa"/>
            <w:hideMark/>
          </w:tcPr>
          <w:p w14:paraId="3259067C"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1.35</w:t>
            </w:r>
          </w:p>
        </w:tc>
        <w:tc>
          <w:tcPr>
            <w:tcW w:w="9497" w:type="dxa"/>
            <w:hideMark/>
          </w:tcPr>
          <w:p w14:paraId="1C5A830A"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Puszka instalacyjna PIP-3AN/0,75A dla SAOZ-Pk2, SG-Pgw3, PA(X)10, PA(X)20 (cena stała); PIP-3AN</w:t>
            </w:r>
          </w:p>
        </w:tc>
      </w:tr>
      <w:tr w:rsidR="000A3609" w:rsidRPr="0048616F" w14:paraId="48290E8E" w14:textId="77777777" w:rsidTr="00DC1244">
        <w:trPr>
          <w:trHeight w:val="285"/>
        </w:trPr>
        <w:tc>
          <w:tcPr>
            <w:tcW w:w="710" w:type="dxa"/>
            <w:hideMark/>
          </w:tcPr>
          <w:p w14:paraId="5BEFBC6F"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1.36</w:t>
            </w:r>
          </w:p>
        </w:tc>
        <w:tc>
          <w:tcPr>
            <w:tcW w:w="9497" w:type="dxa"/>
            <w:hideMark/>
          </w:tcPr>
          <w:p w14:paraId="171CD521" w14:textId="77777777" w:rsidR="000A3609" w:rsidRPr="0048616F" w:rsidRDefault="000A3609" w:rsidP="00DC124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Zasilacz pożarowy ZSP135-DR-3A-1 AKU18</w:t>
            </w:r>
          </w:p>
        </w:tc>
      </w:tr>
      <w:tr w:rsidR="000A3609" w:rsidRPr="0048616F" w14:paraId="184E29D3" w14:textId="77777777" w:rsidTr="00DC1244">
        <w:trPr>
          <w:trHeight w:val="285"/>
        </w:trPr>
        <w:tc>
          <w:tcPr>
            <w:tcW w:w="710" w:type="dxa"/>
            <w:hideMark/>
          </w:tcPr>
          <w:p w14:paraId="6A2046EF"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1.37</w:t>
            </w:r>
          </w:p>
        </w:tc>
        <w:tc>
          <w:tcPr>
            <w:tcW w:w="9497" w:type="dxa"/>
            <w:hideMark/>
          </w:tcPr>
          <w:p w14:paraId="734E277F" w14:textId="77777777" w:rsidR="000A3609" w:rsidRPr="0048616F" w:rsidRDefault="000A3609" w:rsidP="00DC124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Zasilacz pożarowy ZSP135-DR-3A-2 AKU28</w:t>
            </w:r>
          </w:p>
        </w:tc>
      </w:tr>
      <w:tr w:rsidR="000A3609" w:rsidRPr="0048616F" w14:paraId="29A96A8D" w14:textId="77777777" w:rsidTr="00DC1244">
        <w:trPr>
          <w:trHeight w:val="285"/>
        </w:trPr>
        <w:tc>
          <w:tcPr>
            <w:tcW w:w="710" w:type="dxa"/>
            <w:hideMark/>
          </w:tcPr>
          <w:p w14:paraId="09A752B5" w14:textId="77777777" w:rsidR="000A3609" w:rsidRPr="0048616F" w:rsidRDefault="000A3609" w:rsidP="00FB1A2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lastRenderedPageBreak/>
              <w:t>1.38</w:t>
            </w:r>
          </w:p>
        </w:tc>
        <w:tc>
          <w:tcPr>
            <w:tcW w:w="9497" w:type="dxa"/>
            <w:hideMark/>
          </w:tcPr>
          <w:p w14:paraId="731C8F11" w14:textId="77777777" w:rsidR="000A3609" w:rsidRPr="0048616F" w:rsidRDefault="000A3609" w:rsidP="00DC1244">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Zasilacz pożarowy ZSP135-DR-5A-3 AKU40</w:t>
            </w:r>
          </w:p>
        </w:tc>
      </w:tr>
      <w:tr w:rsidR="000A3609" w:rsidRPr="0048616F" w14:paraId="0B058751" w14:textId="77777777" w:rsidTr="00DC1244">
        <w:trPr>
          <w:trHeight w:val="285"/>
        </w:trPr>
        <w:tc>
          <w:tcPr>
            <w:tcW w:w="710" w:type="dxa"/>
            <w:hideMark/>
          </w:tcPr>
          <w:p w14:paraId="5073DBA0"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1.39</w:t>
            </w:r>
          </w:p>
        </w:tc>
        <w:tc>
          <w:tcPr>
            <w:tcW w:w="9497" w:type="dxa"/>
            <w:hideMark/>
          </w:tcPr>
          <w:p w14:paraId="07BD7A32"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Czujka zasysająca dymu ASD 535-1 (bez detektora); ASD 535-1</w:t>
            </w:r>
          </w:p>
        </w:tc>
      </w:tr>
      <w:tr w:rsidR="000A3609" w:rsidRPr="0048616F" w14:paraId="2DE847E4" w14:textId="77777777" w:rsidTr="00DC1244">
        <w:trPr>
          <w:trHeight w:val="285"/>
        </w:trPr>
        <w:tc>
          <w:tcPr>
            <w:tcW w:w="710" w:type="dxa"/>
            <w:hideMark/>
          </w:tcPr>
          <w:p w14:paraId="6E24D5E9"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1.40</w:t>
            </w:r>
          </w:p>
        </w:tc>
        <w:tc>
          <w:tcPr>
            <w:tcW w:w="9497" w:type="dxa"/>
            <w:hideMark/>
          </w:tcPr>
          <w:p w14:paraId="162F4149"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Detektor dymu dla ASD 535, SSD 535-1 (0,5 %/m); SSD 535-1</w:t>
            </w:r>
          </w:p>
        </w:tc>
      </w:tr>
      <w:tr w:rsidR="000A3609" w:rsidRPr="0048616F" w14:paraId="64178B3C" w14:textId="77777777" w:rsidTr="00DC1244">
        <w:trPr>
          <w:trHeight w:val="285"/>
        </w:trPr>
        <w:tc>
          <w:tcPr>
            <w:tcW w:w="710" w:type="dxa"/>
            <w:hideMark/>
          </w:tcPr>
          <w:p w14:paraId="431ABC69"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1.41</w:t>
            </w:r>
          </w:p>
        </w:tc>
        <w:tc>
          <w:tcPr>
            <w:tcW w:w="9497" w:type="dxa"/>
            <w:hideMark/>
          </w:tcPr>
          <w:p w14:paraId="73BAE607"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Detektor dymu dla ASD 535, SSD 535-2 (0,1 %/m); SSD 535-2</w:t>
            </w:r>
          </w:p>
        </w:tc>
      </w:tr>
      <w:tr w:rsidR="000A3609" w:rsidRPr="0048616F" w14:paraId="10409F83" w14:textId="77777777" w:rsidTr="00DC1244">
        <w:trPr>
          <w:trHeight w:val="285"/>
        </w:trPr>
        <w:tc>
          <w:tcPr>
            <w:tcW w:w="710" w:type="dxa"/>
            <w:hideMark/>
          </w:tcPr>
          <w:p w14:paraId="76455DD3"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1.42</w:t>
            </w:r>
          </w:p>
        </w:tc>
        <w:tc>
          <w:tcPr>
            <w:tcW w:w="9497" w:type="dxa"/>
            <w:hideMark/>
          </w:tcPr>
          <w:p w14:paraId="5E2D7078"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Moduł pętlowy XLM 35</w:t>
            </w:r>
          </w:p>
        </w:tc>
      </w:tr>
      <w:tr w:rsidR="000A3609" w:rsidRPr="0048616F" w14:paraId="39E89555" w14:textId="77777777" w:rsidTr="00DC1244">
        <w:trPr>
          <w:trHeight w:val="285"/>
        </w:trPr>
        <w:tc>
          <w:tcPr>
            <w:tcW w:w="710" w:type="dxa"/>
            <w:hideMark/>
          </w:tcPr>
          <w:p w14:paraId="1A3417FE"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1.43</w:t>
            </w:r>
          </w:p>
        </w:tc>
        <w:tc>
          <w:tcPr>
            <w:tcW w:w="9497" w:type="dxa"/>
            <w:hideMark/>
          </w:tcPr>
          <w:p w14:paraId="5B8935FA"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Filtr przeciwpyłowy DFU 911</w:t>
            </w:r>
          </w:p>
        </w:tc>
      </w:tr>
      <w:tr w:rsidR="000A3609" w:rsidRPr="0048616F" w14:paraId="31A85952" w14:textId="77777777" w:rsidTr="00DC1244">
        <w:trPr>
          <w:trHeight w:val="285"/>
        </w:trPr>
        <w:tc>
          <w:tcPr>
            <w:tcW w:w="710" w:type="dxa"/>
            <w:hideMark/>
          </w:tcPr>
          <w:p w14:paraId="203771C1"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1.44</w:t>
            </w:r>
          </w:p>
        </w:tc>
        <w:tc>
          <w:tcPr>
            <w:tcW w:w="9497" w:type="dxa"/>
            <w:hideMark/>
          </w:tcPr>
          <w:p w14:paraId="0A13B8E2"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PVC Rura sztywna, Ø25/ odcinek o długości 5 metrów (TU 25 PVC), RAS R25</w:t>
            </w:r>
          </w:p>
        </w:tc>
      </w:tr>
      <w:tr w:rsidR="000A3609" w:rsidRPr="000C2173" w14:paraId="0A3EEF7E" w14:textId="77777777" w:rsidTr="00DC1244">
        <w:trPr>
          <w:trHeight w:val="285"/>
        </w:trPr>
        <w:tc>
          <w:tcPr>
            <w:tcW w:w="710" w:type="dxa"/>
            <w:hideMark/>
          </w:tcPr>
          <w:p w14:paraId="22776081"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1.45</w:t>
            </w:r>
          </w:p>
        </w:tc>
        <w:tc>
          <w:tcPr>
            <w:tcW w:w="9497" w:type="dxa"/>
            <w:hideMark/>
          </w:tcPr>
          <w:p w14:paraId="58BDF3CD"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lang w:val="en-US"/>
              </w:rPr>
            </w:pPr>
            <w:r w:rsidRPr="0048616F">
              <w:rPr>
                <w:rFonts w:asciiTheme="majorHAnsi" w:hAnsiTheme="majorHAnsi" w:cstheme="majorHAnsi"/>
                <w:lang w:val="en-US"/>
              </w:rPr>
              <w:t xml:space="preserve">PVC </w:t>
            </w:r>
            <w:proofErr w:type="spellStart"/>
            <w:r w:rsidRPr="0048616F">
              <w:rPr>
                <w:rFonts w:asciiTheme="majorHAnsi" w:hAnsiTheme="majorHAnsi" w:cstheme="majorHAnsi"/>
                <w:lang w:val="en-US"/>
              </w:rPr>
              <w:t>Łuk</w:t>
            </w:r>
            <w:proofErr w:type="spellEnd"/>
            <w:r w:rsidRPr="0048616F">
              <w:rPr>
                <w:rFonts w:asciiTheme="majorHAnsi" w:hAnsiTheme="majorHAnsi" w:cstheme="majorHAnsi"/>
                <w:lang w:val="en-US"/>
              </w:rPr>
              <w:t xml:space="preserve"> 90°, Ø25 (BE 25 PVC); RAS B9025</w:t>
            </w:r>
          </w:p>
        </w:tc>
      </w:tr>
      <w:tr w:rsidR="000A3609" w:rsidRPr="0048616F" w14:paraId="505AB62E" w14:textId="77777777" w:rsidTr="00DC1244">
        <w:trPr>
          <w:trHeight w:val="285"/>
        </w:trPr>
        <w:tc>
          <w:tcPr>
            <w:tcW w:w="710" w:type="dxa"/>
            <w:hideMark/>
          </w:tcPr>
          <w:p w14:paraId="2B767D75"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1.46</w:t>
            </w:r>
          </w:p>
        </w:tc>
        <w:tc>
          <w:tcPr>
            <w:tcW w:w="9497" w:type="dxa"/>
            <w:hideMark/>
          </w:tcPr>
          <w:p w14:paraId="7BB7AC52"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PVC Trójnik, Ø25 (TP 25 PVC); RAS T25</w:t>
            </w:r>
          </w:p>
        </w:tc>
      </w:tr>
      <w:tr w:rsidR="000A3609" w:rsidRPr="000C2173" w14:paraId="33156EC7" w14:textId="77777777" w:rsidTr="00DC1244">
        <w:trPr>
          <w:trHeight w:val="285"/>
        </w:trPr>
        <w:tc>
          <w:tcPr>
            <w:tcW w:w="710" w:type="dxa"/>
            <w:hideMark/>
          </w:tcPr>
          <w:p w14:paraId="430BEE3C"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1.47</w:t>
            </w:r>
          </w:p>
        </w:tc>
        <w:tc>
          <w:tcPr>
            <w:tcW w:w="9497" w:type="dxa"/>
            <w:hideMark/>
          </w:tcPr>
          <w:p w14:paraId="3BBF4060"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lang w:val="en-US"/>
              </w:rPr>
            </w:pPr>
            <w:r w:rsidRPr="0048616F">
              <w:rPr>
                <w:rFonts w:asciiTheme="majorHAnsi" w:hAnsiTheme="majorHAnsi" w:cstheme="majorHAnsi"/>
                <w:lang w:val="en-US"/>
              </w:rPr>
              <w:t xml:space="preserve">PVC </w:t>
            </w:r>
            <w:proofErr w:type="spellStart"/>
            <w:r w:rsidRPr="0048616F">
              <w:rPr>
                <w:rFonts w:asciiTheme="majorHAnsi" w:hAnsiTheme="majorHAnsi" w:cstheme="majorHAnsi"/>
                <w:lang w:val="en-US"/>
              </w:rPr>
              <w:t>Mufa</w:t>
            </w:r>
            <w:proofErr w:type="spellEnd"/>
            <w:r w:rsidRPr="0048616F">
              <w:rPr>
                <w:rFonts w:asciiTheme="majorHAnsi" w:hAnsiTheme="majorHAnsi" w:cstheme="majorHAnsi"/>
                <w:lang w:val="en-US"/>
              </w:rPr>
              <w:t>, Ø25 (SO 25 PVC); RAS M25</w:t>
            </w:r>
          </w:p>
        </w:tc>
      </w:tr>
      <w:tr w:rsidR="000A3609" w:rsidRPr="0048616F" w14:paraId="186A5D76" w14:textId="77777777" w:rsidTr="00DC1244">
        <w:trPr>
          <w:trHeight w:val="285"/>
        </w:trPr>
        <w:tc>
          <w:tcPr>
            <w:tcW w:w="710" w:type="dxa"/>
            <w:hideMark/>
          </w:tcPr>
          <w:p w14:paraId="5847A235"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1.48</w:t>
            </w:r>
          </w:p>
        </w:tc>
        <w:tc>
          <w:tcPr>
            <w:tcW w:w="9497" w:type="dxa"/>
            <w:hideMark/>
          </w:tcPr>
          <w:p w14:paraId="4F26A3E5"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PVC Zatyczka, Ø25 (EC 25 PVC); RAS E25</w:t>
            </w:r>
          </w:p>
        </w:tc>
      </w:tr>
      <w:tr w:rsidR="000A3609" w:rsidRPr="0048616F" w14:paraId="50404963" w14:textId="77777777" w:rsidTr="00DC1244">
        <w:trPr>
          <w:trHeight w:val="285"/>
        </w:trPr>
        <w:tc>
          <w:tcPr>
            <w:tcW w:w="710" w:type="dxa"/>
            <w:hideMark/>
          </w:tcPr>
          <w:p w14:paraId="43904678"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1.49</w:t>
            </w:r>
          </w:p>
        </w:tc>
        <w:tc>
          <w:tcPr>
            <w:tcW w:w="9497" w:type="dxa"/>
            <w:hideMark/>
          </w:tcPr>
          <w:p w14:paraId="10EC31D4"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PVC Klej 1 kg; RAS KLG</w:t>
            </w:r>
          </w:p>
        </w:tc>
      </w:tr>
      <w:tr w:rsidR="000A3609" w:rsidRPr="0048616F" w14:paraId="7813519A" w14:textId="77777777" w:rsidTr="00DC1244">
        <w:trPr>
          <w:trHeight w:val="285"/>
        </w:trPr>
        <w:tc>
          <w:tcPr>
            <w:tcW w:w="710" w:type="dxa"/>
            <w:hideMark/>
          </w:tcPr>
          <w:p w14:paraId="4D4C3DB8"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1.50</w:t>
            </w:r>
          </w:p>
        </w:tc>
        <w:tc>
          <w:tcPr>
            <w:tcW w:w="9497" w:type="dxa"/>
            <w:hideMark/>
          </w:tcPr>
          <w:p w14:paraId="00E8A51F"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PVC Środek do czyszczenia (1 litr); RAS RNG</w:t>
            </w:r>
          </w:p>
        </w:tc>
      </w:tr>
      <w:tr w:rsidR="000A3609" w:rsidRPr="0048616F" w14:paraId="3EFAC589" w14:textId="77777777" w:rsidTr="00DC1244">
        <w:trPr>
          <w:trHeight w:val="285"/>
        </w:trPr>
        <w:tc>
          <w:tcPr>
            <w:tcW w:w="710" w:type="dxa"/>
            <w:hideMark/>
          </w:tcPr>
          <w:p w14:paraId="182E7BC2"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1.51</w:t>
            </w:r>
          </w:p>
        </w:tc>
        <w:tc>
          <w:tcPr>
            <w:tcW w:w="9497" w:type="dxa"/>
            <w:hideMark/>
          </w:tcPr>
          <w:p w14:paraId="4A4E7567"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Uchwyt montażowy do orurowania Ø25, zamknięty, typ </w:t>
            </w:r>
            <w:proofErr w:type="spellStart"/>
            <w:r w:rsidRPr="0048616F">
              <w:rPr>
                <w:rFonts w:asciiTheme="majorHAnsi" w:hAnsiTheme="majorHAnsi" w:cstheme="majorHAnsi"/>
              </w:rPr>
              <w:t>Goema</w:t>
            </w:r>
            <w:proofErr w:type="spellEnd"/>
            <w:r w:rsidRPr="0048616F">
              <w:rPr>
                <w:rFonts w:asciiTheme="majorHAnsi" w:hAnsiTheme="majorHAnsi" w:cstheme="majorHAnsi"/>
              </w:rPr>
              <w:t xml:space="preserve"> (op. 20 </w:t>
            </w:r>
            <w:proofErr w:type="spellStart"/>
            <w:r w:rsidRPr="0048616F">
              <w:rPr>
                <w:rFonts w:asciiTheme="majorHAnsi" w:hAnsiTheme="majorHAnsi" w:cstheme="majorHAnsi"/>
              </w:rPr>
              <w:t>szt</w:t>
            </w:r>
            <w:proofErr w:type="spellEnd"/>
            <w:r w:rsidRPr="0048616F">
              <w:rPr>
                <w:rFonts w:asciiTheme="majorHAnsi" w:hAnsiTheme="majorHAnsi" w:cstheme="majorHAnsi"/>
              </w:rPr>
              <w:t>), PP; PC 25 PP</w:t>
            </w:r>
          </w:p>
        </w:tc>
      </w:tr>
      <w:tr w:rsidR="000A3609" w:rsidRPr="0048616F" w14:paraId="7BB5021D" w14:textId="77777777" w:rsidTr="00DC1244">
        <w:trPr>
          <w:trHeight w:val="285"/>
        </w:trPr>
        <w:tc>
          <w:tcPr>
            <w:tcW w:w="710" w:type="dxa"/>
            <w:hideMark/>
          </w:tcPr>
          <w:p w14:paraId="3578FFCC"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1.52</w:t>
            </w:r>
          </w:p>
        </w:tc>
        <w:tc>
          <w:tcPr>
            <w:tcW w:w="9497" w:type="dxa"/>
            <w:hideMark/>
          </w:tcPr>
          <w:p w14:paraId="7DFA0594"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Klips z otworem ssącym o Ø2,0mm/do rurki Ø25 (CLIP 2.0 PA), kolor czerwony, PA; CLIP 2.0 PA</w:t>
            </w:r>
          </w:p>
        </w:tc>
      </w:tr>
      <w:tr w:rsidR="000A3609" w:rsidRPr="0048616F" w14:paraId="671E68B8" w14:textId="77777777" w:rsidTr="00DC1244">
        <w:trPr>
          <w:trHeight w:val="285"/>
        </w:trPr>
        <w:tc>
          <w:tcPr>
            <w:tcW w:w="710" w:type="dxa"/>
            <w:hideMark/>
          </w:tcPr>
          <w:p w14:paraId="6A1EFC68"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1.53</w:t>
            </w:r>
          </w:p>
        </w:tc>
        <w:tc>
          <w:tcPr>
            <w:tcW w:w="9497" w:type="dxa"/>
            <w:hideMark/>
          </w:tcPr>
          <w:p w14:paraId="41C614F2"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Klips z otworem ssącym o Ø2,5mm/do rurki Ø25 (CLIP 2.5 PA), kolor czerwony, PA; CLIP 2.5 PA</w:t>
            </w:r>
          </w:p>
        </w:tc>
      </w:tr>
      <w:tr w:rsidR="000A3609" w:rsidRPr="0048616F" w14:paraId="66F00F3A" w14:textId="77777777" w:rsidTr="00DC1244">
        <w:trPr>
          <w:trHeight w:val="285"/>
        </w:trPr>
        <w:tc>
          <w:tcPr>
            <w:tcW w:w="710" w:type="dxa"/>
            <w:hideMark/>
          </w:tcPr>
          <w:p w14:paraId="14A44EC3"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1.54</w:t>
            </w:r>
          </w:p>
        </w:tc>
        <w:tc>
          <w:tcPr>
            <w:tcW w:w="9497" w:type="dxa"/>
            <w:hideMark/>
          </w:tcPr>
          <w:p w14:paraId="7E6E423D"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Klips z otworem ssącym o Ø3,0mm/do rurki Ø25 (CLIP 3.0 PA), kolor czerwony, PA; CLIP 3.0 PA</w:t>
            </w:r>
          </w:p>
        </w:tc>
      </w:tr>
      <w:tr w:rsidR="000A3609" w:rsidRPr="0048616F" w14:paraId="274C9C5A" w14:textId="77777777" w:rsidTr="00DC1244">
        <w:trPr>
          <w:trHeight w:val="285"/>
        </w:trPr>
        <w:tc>
          <w:tcPr>
            <w:tcW w:w="710" w:type="dxa"/>
            <w:hideMark/>
          </w:tcPr>
          <w:p w14:paraId="228501A8"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1.55</w:t>
            </w:r>
          </w:p>
        </w:tc>
        <w:tc>
          <w:tcPr>
            <w:tcW w:w="9497" w:type="dxa"/>
            <w:hideMark/>
          </w:tcPr>
          <w:p w14:paraId="639D5ED9"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Klips z otworem ssącym o Ø4,0mm/do rurki Ø25 (CLIP 4.0 PA), kolor czerwony, PA; CLIP 4.0 PA</w:t>
            </w:r>
          </w:p>
        </w:tc>
      </w:tr>
      <w:tr w:rsidR="000A3609" w:rsidRPr="0048616F" w14:paraId="5E493308" w14:textId="77777777" w:rsidTr="00DC1244">
        <w:trPr>
          <w:trHeight w:val="286"/>
        </w:trPr>
        <w:tc>
          <w:tcPr>
            <w:tcW w:w="710" w:type="dxa"/>
            <w:hideMark/>
          </w:tcPr>
          <w:p w14:paraId="4116E34A"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1.56</w:t>
            </w:r>
          </w:p>
        </w:tc>
        <w:tc>
          <w:tcPr>
            <w:tcW w:w="9497" w:type="dxa"/>
            <w:hideMark/>
          </w:tcPr>
          <w:p w14:paraId="261A695F"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Klips z otworem ssącym o Ø4,5mm/do rurki Ø25 (CLIP 4.5 PA), kolor czerwony, PA; CLIP 4.5 PA</w:t>
            </w:r>
          </w:p>
        </w:tc>
      </w:tr>
      <w:tr w:rsidR="000A3609" w:rsidRPr="0048616F" w14:paraId="1910EDDB" w14:textId="77777777" w:rsidTr="00DC1244">
        <w:trPr>
          <w:trHeight w:val="285"/>
        </w:trPr>
        <w:tc>
          <w:tcPr>
            <w:tcW w:w="710" w:type="dxa"/>
            <w:hideMark/>
          </w:tcPr>
          <w:p w14:paraId="3937ABB9"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1.57</w:t>
            </w:r>
          </w:p>
        </w:tc>
        <w:tc>
          <w:tcPr>
            <w:tcW w:w="9497" w:type="dxa"/>
            <w:hideMark/>
          </w:tcPr>
          <w:p w14:paraId="27C3AEAD"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Klips z otworem ssącym o Ø5,0mm/do rurki Ø25 (CLIP 5.0 PA), kolor czerwony, PA; CLIP 5.0 PA</w:t>
            </w:r>
          </w:p>
        </w:tc>
      </w:tr>
      <w:tr w:rsidR="000A3609" w:rsidRPr="0048616F" w14:paraId="10F5A2E5" w14:textId="77777777" w:rsidTr="00DC1244">
        <w:trPr>
          <w:trHeight w:val="285"/>
        </w:trPr>
        <w:tc>
          <w:tcPr>
            <w:tcW w:w="710" w:type="dxa"/>
            <w:hideMark/>
          </w:tcPr>
          <w:p w14:paraId="39819737"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1.58</w:t>
            </w:r>
          </w:p>
        </w:tc>
        <w:tc>
          <w:tcPr>
            <w:tcW w:w="9497" w:type="dxa"/>
            <w:hideMark/>
          </w:tcPr>
          <w:p w14:paraId="3B92FCB6"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Klips z otworem ssącym o Ø5,5mm/do rurki Ø25 (CLIP 5.5 PA), kolor czerwony, PA; CLIP 5.5 PA</w:t>
            </w:r>
          </w:p>
        </w:tc>
      </w:tr>
      <w:tr w:rsidR="000A3609" w:rsidRPr="0048616F" w14:paraId="412E16DA" w14:textId="77777777" w:rsidTr="00DC1244">
        <w:trPr>
          <w:trHeight w:val="285"/>
        </w:trPr>
        <w:tc>
          <w:tcPr>
            <w:tcW w:w="710" w:type="dxa"/>
            <w:hideMark/>
          </w:tcPr>
          <w:p w14:paraId="3A76D753"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1.59</w:t>
            </w:r>
          </w:p>
        </w:tc>
        <w:tc>
          <w:tcPr>
            <w:tcW w:w="9497" w:type="dxa"/>
            <w:hideMark/>
          </w:tcPr>
          <w:p w14:paraId="7C2F6477" w14:textId="77777777" w:rsidR="000A3609" w:rsidRPr="0048616F" w:rsidRDefault="000A3609"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Klips z otworem ssącym o Ø7,0mm/do rurki Ø25 (CLIP 7.0 PA), kolor czerwony, PA; CLIP 7.0 PA</w:t>
            </w:r>
          </w:p>
        </w:tc>
      </w:tr>
      <w:tr w:rsidR="00DC1244" w:rsidRPr="0048616F" w14:paraId="2342028B" w14:textId="77777777" w:rsidTr="00DC1244">
        <w:trPr>
          <w:trHeight w:val="285"/>
        </w:trPr>
        <w:tc>
          <w:tcPr>
            <w:tcW w:w="710" w:type="dxa"/>
            <w:hideMark/>
          </w:tcPr>
          <w:p w14:paraId="567768A3"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1.60</w:t>
            </w:r>
          </w:p>
        </w:tc>
        <w:tc>
          <w:tcPr>
            <w:tcW w:w="9497" w:type="dxa"/>
            <w:hideMark/>
          </w:tcPr>
          <w:p w14:paraId="3DF60C48"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B8 Redundantna centrala z drzwiami pełnymi + zasilacz B8-PSU (7A), B8-CP</w:t>
            </w:r>
          </w:p>
        </w:tc>
      </w:tr>
      <w:tr w:rsidR="00DC1244" w:rsidRPr="0048616F" w14:paraId="79C61A79" w14:textId="77777777" w:rsidTr="00DC1244">
        <w:trPr>
          <w:trHeight w:val="285"/>
        </w:trPr>
        <w:tc>
          <w:tcPr>
            <w:tcW w:w="710" w:type="dxa"/>
            <w:hideMark/>
          </w:tcPr>
          <w:p w14:paraId="366866EA"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1.61</w:t>
            </w:r>
          </w:p>
        </w:tc>
        <w:tc>
          <w:tcPr>
            <w:tcW w:w="9497" w:type="dxa"/>
            <w:hideMark/>
          </w:tcPr>
          <w:p w14:paraId="5E40DF5F" w14:textId="77777777" w:rsidR="00DC1244" w:rsidRPr="0048616F" w:rsidRDefault="00DC1244" w:rsidP="00DC1244">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B8-NET-FX8 Redundantna karta sieciowa/światłowodowa (2xRJ45 LAN, 8 gniazd na modemy SFP); B8-NET-FX8</w:t>
            </w:r>
          </w:p>
        </w:tc>
      </w:tr>
      <w:tr w:rsidR="00DC1244" w:rsidRPr="0048616F" w14:paraId="49839D45" w14:textId="77777777" w:rsidTr="00DC1244">
        <w:trPr>
          <w:trHeight w:val="570"/>
        </w:trPr>
        <w:tc>
          <w:tcPr>
            <w:tcW w:w="710" w:type="dxa"/>
            <w:hideMark/>
          </w:tcPr>
          <w:p w14:paraId="3FF2816D"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1.62</w:t>
            </w:r>
          </w:p>
        </w:tc>
        <w:tc>
          <w:tcPr>
            <w:tcW w:w="9497" w:type="dxa"/>
            <w:hideMark/>
          </w:tcPr>
          <w:p w14:paraId="555C1AF9" w14:textId="77777777" w:rsidR="00DC1244" w:rsidRPr="0048616F" w:rsidRDefault="00DC1244" w:rsidP="00DC1244">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Modem światłowodowy SFP wielomodowy (do 2 km) dla kart sieciowych B8-NET2-FX4/B8-NET-FX8/B9-NET-FX4</w:t>
            </w:r>
            <w:r w:rsidRPr="0048616F">
              <w:rPr>
                <w:rFonts w:asciiTheme="majorHAnsi" w:hAnsiTheme="majorHAnsi" w:cstheme="majorHAnsi"/>
              </w:rPr>
              <w:br/>
              <w:t>SFP-MODUL MM</w:t>
            </w:r>
          </w:p>
        </w:tc>
      </w:tr>
      <w:tr w:rsidR="00DC1244" w:rsidRPr="0048616F" w14:paraId="255EBBB9" w14:textId="77777777" w:rsidTr="00DC1244">
        <w:trPr>
          <w:trHeight w:val="285"/>
        </w:trPr>
        <w:tc>
          <w:tcPr>
            <w:tcW w:w="710" w:type="dxa"/>
            <w:hideMark/>
          </w:tcPr>
          <w:p w14:paraId="59353F99"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1.63</w:t>
            </w:r>
          </w:p>
        </w:tc>
        <w:tc>
          <w:tcPr>
            <w:tcW w:w="9497" w:type="dxa"/>
            <w:hideMark/>
          </w:tcPr>
          <w:p w14:paraId="6AD5C11F" w14:textId="77777777" w:rsidR="00DC1244" w:rsidRPr="0048616F" w:rsidRDefault="00DC1244" w:rsidP="00DC1244">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 xml:space="preserve">B8-BAF Redundantna karta sterująca, interfejs MMI-Bus, 2wy </w:t>
            </w:r>
            <w:proofErr w:type="spellStart"/>
            <w:r w:rsidRPr="0048616F">
              <w:rPr>
                <w:rFonts w:asciiTheme="majorHAnsi" w:hAnsiTheme="majorHAnsi" w:cstheme="majorHAnsi"/>
              </w:rPr>
              <w:t>nadz</w:t>
            </w:r>
            <w:proofErr w:type="spellEnd"/>
            <w:r w:rsidRPr="0048616F">
              <w:rPr>
                <w:rFonts w:asciiTheme="majorHAnsi" w:hAnsiTheme="majorHAnsi" w:cstheme="majorHAnsi"/>
              </w:rPr>
              <w:t>. 1,5A, 3 wy przekaźnikowe, 3we; B8-BAF</w:t>
            </w:r>
          </w:p>
        </w:tc>
      </w:tr>
      <w:tr w:rsidR="00DC1244" w:rsidRPr="0048616F" w14:paraId="3A7B3791" w14:textId="77777777" w:rsidTr="00DC1244">
        <w:trPr>
          <w:trHeight w:val="285"/>
        </w:trPr>
        <w:tc>
          <w:tcPr>
            <w:tcW w:w="710" w:type="dxa"/>
            <w:hideMark/>
          </w:tcPr>
          <w:p w14:paraId="3E546C9E"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1.64</w:t>
            </w:r>
          </w:p>
        </w:tc>
        <w:tc>
          <w:tcPr>
            <w:tcW w:w="9497" w:type="dxa"/>
            <w:hideMark/>
          </w:tcPr>
          <w:p w14:paraId="47D7BD05"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Akumulator 12 V 44 Ah; AKKU 44</w:t>
            </w:r>
          </w:p>
        </w:tc>
      </w:tr>
      <w:tr w:rsidR="00DC1244" w:rsidRPr="0048616F" w14:paraId="2F026AE0" w14:textId="77777777" w:rsidTr="00DC1244">
        <w:trPr>
          <w:trHeight w:val="285"/>
        </w:trPr>
        <w:tc>
          <w:tcPr>
            <w:tcW w:w="710" w:type="dxa"/>
            <w:hideMark/>
          </w:tcPr>
          <w:p w14:paraId="240F8BD8"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1.65</w:t>
            </w:r>
          </w:p>
        </w:tc>
        <w:tc>
          <w:tcPr>
            <w:tcW w:w="9497" w:type="dxa"/>
            <w:hideMark/>
          </w:tcPr>
          <w:p w14:paraId="0374B2F7" w14:textId="72D240D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Konfiguracja centrali </w:t>
            </w:r>
            <w:proofErr w:type="spellStart"/>
            <w:r w:rsidRPr="0048616F">
              <w:rPr>
                <w:rFonts w:asciiTheme="majorHAnsi" w:hAnsiTheme="majorHAnsi" w:cstheme="majorHAnsi"/>
              </w:rPr>
              <w:t>Integral</w:t>
            </w:r>
            <w:proofErr w:type="spellEnd"/>
            <w:r w:rsidRPr="0048616F">
              <w:rPr>
                <w:rFonts w:asciiTheme="majorHAnsi" w:hAnsiTheme="majorHAnsi" w:cstheme="majorHAnsi"/>
              </w:rPr>
              <w:t xml:space="preserve"> </w:t>
            </w:r>
            <w:proofErr w:type="spellStart"/>
            <w:r w:rsidRPr="0048616F">
              <w:rPr>
                <w:rFonts w:asciiTheme="majorHAnsi" w:hAnsiTheme="majorHAnsi" w:cstheme="majorHAnsi"/>
              </w:rPr>
              <w:t>EvoxX</w:t>
            </w:r>
            <w:proofErr w:type="spellEnd"/>
            <w:r w:rsidRPr="0048616F">
              <w:rPr>
                <w:rFonts w:asciiTheme="majorHAnsi" w:hAnsiTheme="majorHAnsi" w:cstheme="majorHAnsi"/>
              </w:rPr>
              <w:t xml:space="preserve"> M </w:t>
            </w:r>
          </w:p>
        </w:tc>
      </w:tr>
      <w:tr w:rsidR="00DC1244" w:rsidRPr="0048616F" w14:paraId="74076A58" w14:textId="77777777" w:rsidTr="00DC1244">
        <w:trPr>
          <w:trHeight w:val="285"/>
        </w:trPr>
        <w:tc>
          <w:tcPr>
            <w:tcW w:w="710" w:type="dxa"/>
            <w:hideMark/>
          </w:tcPr>
          <w:p w14:paraId="068E8492"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1.67</w:t>
            </w:r>
          </w:p>
        </w:tc>
        <w:tc>
          <w:tcPr>
            <w:tcW w:w="9497" w:type="dxa"/>
            <w:hideMark/>
          </w:tcPr>
          <w:p w14:paraId="24809601"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B8 Redundantny wyniesiony panel obsługi IMAP PL; B8-MMI-OB</w:t>
            </w:r>
          </w:p>
        </w:tc>
      </w:tr>
      <w:tr w:rsidR="00DC1244" w:rsidRPr="0048616F" w14:paraId="7FCB2CC0" w14:textId="77777777" w:rsidTr="00DC1244">
        <w:trPr>
          <w:trHeight w:val="285"/>
        </w:trPr>
        <w:tc>
          <w:tcPr>
            <w:tcW w:w="710" w:type="dxa"/>
            <w:hideMark/>
          </w:tcPr>
          <w:p w14:paraId="5B87A4D5"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1.68</w:t>
            </w:r>
          </w:p>
        </w:tc>
        <w:tc>
          <w:tcPr>
            <w:tcW w:w="9497" w:type="dxa"/>
            <w:hideMark/>
          </w:tcPr>
          <w:p w14:paraId="7DCB6ABF"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IMAP Płyta opisowa w wersji polskiej; OB-TXT PL01</w:t>
            </w:r>
          </w:p>
        </w:tc>
      </w:tr>
      <w:tr w:rsidR="00DC1244" w:rsidRPr="0048616F" w14:paraId="364569A2" w14:textId="77777777" w:rsidTr="006348F3">
        <w:trPr>
          <w:trHeight w:val="308"/>
        </w:trPr>
        <w:tc>
          <w:tcPr>
            <w:tcW w:w="710" w:type="dxa"/>
            <w:hideMark/>
          </w:tcPr>
          <w:p w14:paraId="3080BC42"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1.69</w:t>
            </w:r>
          </w:p>
        </w:tc>
        <w:tc>
          <w:tcPr>
            <w:tcW w:w="9497" w:type="dxa"/>
            <w:hideMark/>
          </w:tcPr>
          <w:p w14:paraId="55C30937" w14:textId="6FFB1BAC" w:rsidR="00DC1244" w:rsidRPr="0048616F" w:rsidRDefault="00DC1244" w:rsidP="006348F3">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B8</w:t>
            </w:r>
            <w:r w:rsidR="006348F3" w:rsidRPr="0048616F">
              <w:rPr>
                <w:rFonts w:asciiTheme="majorHAnsi" w:hAnsiTheme="majorHAnsi" w:cstheme="majorHAnsi"/>
              </w:rPr>
              <w:t xml:space="preserve"> </w:t>
            </w:r>
            <w:r w:rsidRPr="0048616F">
              <w:rPr>
                <w:rFonts w:asciiTheme="majorHAnsi" w:hAnsiTheme="majorHAnsi" w:cstheme="majorHAnsi"/>
              </w:rPr>
              <w:t>Drukarka</w:t>
            </w:r>
            <w:r w:rsidR="006348F3" w:rsidRPr="0048616F">
              <w:rPr>
                <w:rFonts w:asciiTheme="majorHAnsi" w:hAnsiTheme="majorHAnsi" w:cstheme="majorHAnsi"/>
              </w:rPr>
              <w:t xml:space="preserve"> </w:t>
            </w:r>
            <w:r w:rsidRPr="0048616F">
              <w:rPr>
                <w:rFonts w:asciiTheme="majorHAnsi" w:hAnsiTheme="majorHAnsi" w:cstheme="majorHAnsi"/>
              </w:rPr>
              <w:t>do</w:t>
            </w:r>
            <w:r w:rsidR="006348F3" w:rsidRPr="0048616F">
              <w:rPr>
                <w:rFonts w:asciiTheme="majorHAnsi" w:hAnsiTheme="majorHAnsi" w:cstheme="majorHAnsi"/>
              </w:rPr>
              <w:t xml:space="preserve"> </w:t>
            </w:r>
            <w:r w:rsidRPr="0048616F">
              <w:rPr>
                <w:rFonts w:asciiTheme="majorHAnsi" w:hAnsiTheme="majorHAnsi" w:cstheme="majorHAnsi"/>
              </w:rPr>
              <w:t>wyniesionego</w:t>
            </w:r>
            <w:r w:rsidR="006348F3" w:rsidRPr="0048616F">
              <w:rPr>
                <w:rFonts w:asciiTheme="majorHAnsi" w:hAnsiTheme="majorHAnsi" w:cstheme="majorHAnsi"/>
              </w:rPr>
              <w:t xml:space="preserve"> </w:t>
            </w:r>
            <w:r w:rsidRPr="0048616F">
              <w:rPr>
                <w:rFonts w:asciiTheme="majorHAnsi" w:hAnsiTheme="majorHAnsi" w:cstheme="majorHAnsi"/>
              </w:rPr>
              <w:t>panelu</w:t>
            </w:r>
            <w:r w:rsidR="006348F3" w:rsidRPr="0048616F">
              <w:rPr>
                <w:rFonts w:asciiTheme="majorHAnsi" w:hAnsiTheme="majorHAnsi" w:cstheme="majorHAnsi"/>
              </w:rPr>
              <w:t xml:space="preserve"> </w:t>
            </w:r>
            <w:r w:rsidRPr="0048616F">
              <w:rPr>
                <w:rFonts w:asciiTheme="majorHAnsi" w:hAnsiTheme="majorHAnsi" w:cstheme="majorHAnsi"/>
              </w:rPr>
              <w:t>obsługi</w:t>
            </w:r>
            <w:r w:rsidR="006348F3" w:rsidRPr="0048616F">
              <w:rPr>
                <w:rFonts w:asciiTheme="majorHAnsi" w:hAnsiTheme="majorHAnsi" w:cstheme="majorHAnsi"/>
              </w:rPr>
              <w:t xml:space="preserve"> </w:t>
            </w:r>
            <w:r w:rsidRPr="0048616F">
              <w:rPr>
                <w:rFonts w:asciiTheme="majorHAnsi" w:hAnsiTheme="majorHAnsi" w:cstheme="majorHAnsi"/>
              </w:rPr>
              <w:t>B8-OB-PRT</w:t>
            </w:r>
          </w:p>
        </w:tc>
      </w:tr>
      <w:tr w:rsidR="00DC1244" w:rsidRPr="0048616F" w14:paraId="671131A3" w14:textId="77777777" w:rsidTr="006348F3">
        <w:trPr>
          <w:trHeight w:val="285"/>
        </w:trPr>
        <w:tc>
          <w:tcPr>
            <w:tcW w:w="710" w:type="dxa"/>
            <w:hideMark/>
          </w:tcPr>
          <w:p w14:paraId="73DBB089" w14:textId="77777777" w:rsidR="00DC1244" w:rsidRPr="0048616F" w:rsidRDefault="00DC1244" w:rsidP="00DC1244">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 </w:t>
            </w:r>
          </w:p>
        </w:tc>
        <w:tc>
          <w:tcPr>
            <w:tcW w:w="9497" w:type="dxa"/>
            <w:hideMark/>
          </w:tcPr>
          <w:p w14:paraId="4E106C22"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Okablowanie systemowe</w:t>
            </w:r>
          </w:p>
        </w:tc>
      </w:tr>
      <w:tr w:rsidR="00DC1244" w:rsidRPr="0048616F" w14:paraId="5B37E222" w14:textId="77777777" w:rsidTr="006348F3">
        <w:trPr>
          <w:trHeight w:val="285"/>
        </w:trPr>
        <w:tc>
          <w:tcPr>
            <w:tcW w:w="710" w:type="dxa"/>
            <w:hideMark/>
          </w:tcPr>
          <w:p w14:paraId="56776EAD"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1.70</w:t>
            </w:r>
          </w:p>
        </w:tc>
        <w:tc>
          <w:tcPr>
            <w:tcW w:w="9497" w:type="dxa"/>
            <w:hideMark/>
          </w:tcPr>
          <w:p w14:paraId="3EDDBA11"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Przewód </w:t>
            </w:r>
            <w:proofErr w:type="spellStart"/>
            <w:r w:rsidRPr="0048616F">
              <w:rPr>
                <w:rFonts w:asciiTheme="majorHAnsi" w:hAnsiTheme="majorHAnsi" w:cstheme="majorHAnsi"/>
              </w:rPr>
              <w:t>YnTKSYekw</w:t>
            </w:r>
            <w:proofErr w:type="spellEnd"/>
            <w:r w:rsidRPr="0048616F">
              <w:rPr>
                <w:rFonts w:asciiTheme="majorHAnsi" w:hAnsiTheme="majorHAnsi" w:cstheme="majorHAnsi"/>
              </w:rPr>
              <w:t xml:space="preserve"> 1x2x0,8mm</w:t>
            </w:r>
          </w:p>
        </w:tc>
      </w:tr>
      <w:tr w:rsidR="00DC1244" w:rsidRPr="0048616F" w14:paraId="3048B879" w14:textId="77777777" w:rsidTr="006348F3">
        <w:trPr>
          <w:trHeight w:val="285"/>
        </w:trPr>
        <w:tc>
          <w:tcPr>
            <w:tcW w:w="710" w:type="dxa"/>
            <w:hideMark/>
          </w:tcPr>
          <w:p w14:paraId="09EB28E4"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1.71</w:t>
            </w:r>
          </w:p>
        </w:tc>
        <w:tc>
          <w:tcPr>
            <w:tcW w:w="9497" w:type="dxa"/>
            <w:hideMark/>
          </w:tcPr>
          <w:p w14:paraId="1D8C73F1"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Przewód </w:t>
            </w:r>
            <w:proofErr w:type="spellStart"/>
            <w:r w:rsidRPr="0048616F">
              <w:rPr>
                <w:rFonts w:asciiTheme="majorHAnsi" w:hAnsiTheme="majorHAnsi" w:cstheme="majorHAnsi"/>
              </w:rPr>
              <w:t>YnTKSYekw</w:t>
            </w:r>
            <w:proofErr w:type="spellEnd"/>
            <w:r w:rsidRPr="0048616F">
              <w:rPr>
                <w:rFonts w:asciiTheme="majorHAnsi" w:hAnsiTheme="majorHAnsi" w:cstheme="majorHAnsi"/>
              </w:rPr>
              <w:t xml:space="preserve"> 2x2x0,8mm</w:t>
            </w:r>
          </w:p>
        </w:tc>
      </w:tr>
      <w:tr w:rsidR="00DC1244" w:rsidRPr="0048616F" w14:paraId="343653B0" w14:textId="77777777" w:rsidTr="006348F3">
        <w:trPr>
          <w:trHeight w:val="285"/>
        </w:trPr>
        <w:tc>
          <w:tcPr>
            <w:tcW w:w="710" w:type="dxa"/>
            <w:hideMark/>
          </w:tcPr>
          <w:p w14:paraId="70D9BE37"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1.72</w:t>
            </w:r>
          </w:p>
        </w:tc>
        <w:tc>
          <w:tcPr>
            <w:tcW w:w="9497" w:type="dxa"/>
            <w:hideMark/>
          </w:tcPr>
          <w:p w14:paraId="6C633006"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Przewód </w:t>
            </w:r>
            <w:proofErr w:type="spellStart"/>
            <w:r w:rsidRPr="0048616F">
              <w:rPr>
                <w:rFonts w:asciiTheme="majorHAnsi" w:hAnsiTheme="majorHAnsi" w:cstheme="majorHAnsi"/>
              </w:rPr>
              <w:t>HTKSHekw</w:t>
            </w:r>
            <w:proofErr w:type="spellEnd"/>
            <w:r w:rsidRPr="0048616F">
              <w:rPr>
                <w:rFonts w:asciiTheme="majorHAnsi" w:hAnsiTheme="majorHAnsi" w:cstheme="majorHAnsi"/>
              </w:rPr>
              <w:t xml:space="preserve"> 1x2x0,8mm PH90</w:t>
            </w:r>
          </w:p>
        </w:tc>
      </w:tr>
      <w:tr w:rsidR="00DC1244" w:rsidRPr="0048616F" w14:paraId="110A9E1C" w14:textId="77777777" w:rsidTr="006348F3">
        <w:trPr>
          <w:trHeight w:val="285"/>
        </w:trPr>
        <w:tc>
          <w:tcPr>
            <w:tcW w:w="710" w:type="dxa"/>
            <w:hideMark/>
          </w:tcPr>
          <w:p w14:paraId="23354402"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1.73</w:t>
            </w:r>
          </w:p>
        </w:tc>
        <w:tc>
          <w:tcPr>
            <w:tcW w:w="9497" w:type="dxa"/>
            <w:hideMark/>
          </w:tcPr>
          <w:p w14:paraId="4D7EB5A0"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Przewód HTKSH 2x1,4 PH 90</w:t>
            </w:r>
          </w:p>
        </w:tc>
      </w:tr>
      <w:tr w:rsidR="00DC1244" w:rsidRPr="0048616F" w14:paraId="5DB65529" w14:textId="77777777" w:rsidTr="006348F3">
        <w:trPr>
          <w:trHeight w:val="285"/>
        </w:trPr>
        <w:tc>
          <w:tcPr>
            <w:tcW w:w="710" w:type="dxa"/>
            <w:hideMark/>
          </w:tcPr>
          <w:p w14:paraId="5F60499F"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1.74</w:t>
            </w:r>
          </w:p>
        </w:tc>
        <w:tc>
          <w:tcPr>
            <w:tcW w:w="9497" w:type="dxa"/>
            <w:hideMark/>
          </w:tcPr>
          <w:p w14:paraId="0BF55479"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Przewód HTKSH 1x2x1 PH 90</w:t>
            </w:r>
          </w:p>
        </w:tc>
      </w:tr>
      <w:tr w:rsidR="00DC1244" w:rsidRPr="0048616F" w14:paraId="4F1AD736" w14:textId="77777777" w:rsidTr="006348F3">
        <w:trPr>
          <w:trHeight w:val="285"/>
        </w:trPr>
        <w:tc>
          <w:tcPr>
            <w:tcW w:w="710" w:type="dxa"/>
            <w:hideMark/>
          </w:tcPr>
          <w:p w14:paraId="36EDF05E"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1.75</w:t>
            </w:r>
          </w:p>
        </w:tc>
        <w:tc>
          <w:tcPr>
            <w:tcW w:w="9497" w:type="dxa"/>
            <w:hideMark/>
          </w:tcPr>
          <w:p w14:paraId="612B2442"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Kabel </w:t>
            </w:r>
            <w:proofErr w:type="spellStart"/>
            <w:r w:rsidRPr="0048616F">
              <w:rPr>
                <w:rFonts w:asciiTheme="majorHAnsi" w:hAnsiTheme="majorHAnsi" w:cstheme="majorHAnsi"/>
              </w:rPr>
              <w:t>zewnetrzny</w:t>
            </w:r>
            <w:proofErr w:type="spellEnd"/>
            <w:r w:rsidRPr="0048616F">
              <w:rPr>
                <w:rFonts w:asciiTheme="majorHAnsi" w:hAnsiTheme="majorHAnsi" w:cstheme="majorHAnsi"/>
              </w:rPr>
              <w:t xml:space="preserve"> (N)HXH-J FE180 3x1,5 PH90/E90</w:t>
            </w:r>
          </w:p>
        </w:tc>
      </w:tr>
      <w:tr w:rsidR="00DC1244" w:rsidRPr="0048616F" w14:paraId="7E582B47" w14:textId="77777777" w:rsidTr="006348F3">
        <w:trPr>
          <w:trHeight w:val="285"/>
        </w:trPr>
        <w:tc>
          <w:tcPr>
            <w:tcW w:w="710" w:type="dxa"/>
            <w:hideMark/>
          </w:tcPr>
          <w:p w14:paraId="53BF0749" w14:textId="77777777" w:rsidR="00DC1244" w:rsidRPr="0048616F" w:rsidRDefault="00DC1244" w:rsidP="00DC124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1.76</w:t>
            </w:r>
          </w:p>
        </w:tc>
        <w:tc>
          <w:tcPr>
            <w:tcW w:w="9497" w:type="dxa"/>
            <w:hideMark/>
          </w:tcPr>
          <w:p w14:paraId="62875F19" w14:textId="77777777" w:rsidR="00DC1244" w:rsidRPr="0048616F" w:rsidRDefault="00DC1244" w:rsidP="00DC1244">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Kabel światłowodowy pożarowy min. 4 włókna, typu FOC-2-SLT-HFFR PH120/E30-E60 50/125 OM2</w:t>
            </w:r>
          </w:p>
        </w:tc>
      </w:tr>
    </w:tbl>
    <w:p w14:paraId="3CD43464" w14:textId="58D60337" w:rsidR="000A3609" w:rsidRPr="0048616F" w:rsidRDefault="000A3609" w:rsidP="00084F16">
      <w:pPr>
        <w:widowControl w:val="0"/>
        <w:tabs>
          <w:tab w:val="left" w:pos="9070"/>
        </w:tabs>
        <w:overflowPunct w:val="0"/>
        <w:autoSpaceDE w:val="0"/>
        <w:autoSpaceDN w:val="0"/>
        <w:adjustRightInd w:val="0"/>
        <w:ind w:left="23" w:right="-2" w:firstLine="685"/>
      </w:pPr>
    </w:p>
    <w:p w14:paraId="6FE19D30" w14:textId="34116CA4" w:rsidR="0022613D" w:rsidRPr="0048616F" w:rsidRDefault="0022613D" w:rsidP="0022613D">
      <w:pPr>
        <w:pStyle w:val="Nagwek2"/>
      </w:pPr>
      <w:bookmarkStart w:id="40" w:name="_Toc225604549"/>
      <w:r w:rsidRPr="0048616F">
        <w:t>System oddymiania grawitacyjnego</w:t>
      </w:r>
      <w:bookmarkEnd w:id="40"/>
    </w:p>
    <w:p w14:paraId="25462FDF" w14:textId="6C127636" w:rsidR="000A3609" w:rsidRPr="0048616F" w:rsidRDefault="000A3609" w:rsidP="00084F16">
      <w:pPr>
        <w:widowControl w:val="0"/>
        <w:tabs>
          <w:tab w:val="left" w:pos="9070"/>
        </w:tabs>
        <w:overflowPunct w:val="0"/>
        <w:autoSpaceDE w:val="0"/>
        <w:autoSpaceDN w:val="0"/>
        <w:adjustRightInd w:val="0"/>
        <w:ind w:left="23" w:right="-2" w:firstLine="685"/>
      </w:pPr>
    </w:p>
    <w:tbl>
      <w:tblPr>
        <w:tblStyle w:val="Tabela-Siatka"/>
        <w:tblW w:w="10207" w:type="dxa"/>
        <w:tblInd w:w="-431" w:type="dxa"/>
        <w:tblLayout w:type="fixed"/>
        <w:tblLook w:val="04A0" w:firstRow="1" w:lastRow="0" w:firstColumn="1" w:lastColumn="0" w:noHBand="0" w:noVBand="1"/>
      </w:tblPr>
      <w:tblGrid>
        <w:gridCol w:w="568"/>
        <w:gridCol w:w="9639"/>
      </w:tblGrid>
      <w:tr w:rsidR="0022613D" w:rsidRPr="0048616F" w14:paraId="726E42CA" w14:textId="77777777" w:rsidTr="00883632">
        <w:trPr>
          <w:trHeight w:val="285"/>
        </w:trPr>
        <w:tc>
          <w:tcPr>
            <w:tcW w:w="568" w:type="dxa"/>
            <w:hideMark/>
          </w:tcPr>
          <w:p w14:paraId="1C1D3462" w14:textId="77777777" w:rsidR="0022613D" w:rsidRPr="0048616F" w:rsidRDefault="0022613D" w:rsidP="00883632">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2.1</w:t>
            </w:r>
          </w:p>
        </w:tc>
        <w:tc>
          <w:tcPr>
            <w:tcW w:w="9639" w:type="dxa"/>
            <w:hideMark/>
          </w:tcPr>
          <w:p w14:paraId="276F431C" w14:textId="77777777" w:rsidR="0022613D" w:rsidRPr="0048616F" w:rsidRDefault="0022613D" w:rsidP="00883632">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MERCOR Centrala sterująca oddymianiem i napowietrzaniem MCR 9705</w:t>
            </w:r>
          </w:p>
        </w:tc>
      </w:tr>
      <w:tr w:rsidR="0022613D" w:rsidRPr="0048616F" w14:paraId="04F9CB79" w14:textId="77777777" w:rsidTr="00883632">
        <w:trPr>
          <w:trHeight w:val="285"/>
        </w:trPr>
        <w:tc>
          <w:tcPr>
            <w:tcW w:w="568" w:type="dxa"/>
            <w:hideMark/>
          </w:tcPr>
          <w:p w14:paraId="0B053360" w14:textId="77777777" w:rsidR="0022613D" w:rsidRPr="0048616F" w:rsidRDefault="0022613D" w:rsidP="00883632">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2.2</w:t>
            </w:r>
          </w:p>
        </w:tc>
        <w:tc>
          <w:tcPr>
            <w:tcW w:w="9639" w:type="dxa"/>
            <w:hideMark/>
          </w:tcPr>
          <w:p w14:paraId="6190A43E" w14:textId="77777777" w:rsidR="0022613D" w:rsidRPr="0048616F" w:rsidRDefault="0022613D" w:rsidP="00883632">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MERCOR Zestaw Centrala Pogodowa MCR P054 z Czujnikiem Wiatr-Deszcz GWD-1</w:t>
            </w:r>
          </w:p>
        </w:tc>
      </w:tr>
      <w:tr w:rsidR="0022613D" w:rsidRPr="0048616F" w14:paraId="20C16120" w14:textId="77777777" w:rsidTr="00883632">
        <w:trPr>
          <w:trHeight w:val="285"/>
        </w:trPr>
        <w:tc>
          <w:tcPr>
            <w:tcW w:w="568" w:type="dxa"/>
            <w:hideMark/>
          </w:tcPr>
          <w:p w14:paraId="7DFF987A" w14:textId="77777777" w:rsidR="0022613D" w:rsidRPr="0048616F" w:rsidRDefault="0022613D" w:rsidP="00883632">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2.3</w:t>
            </w:r>
          </w:p>
        </w:tc>
        <w:tc>
          <w:tcPr>
            <w:tcW w:w="9639" w:type="dxa"/>
            <w:hideMark/>
          </w:tcPr>
          <w:p w14:paraId="51897103" w14:textId="77777777" w:rsidR="0022613D" w:rsidRPr="0048616F" w:rsidRDefault="0022613D" w:rsidP="00883632">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MERCOR Ręczny Przycisk Oddymiania z Sygnalizacją MRC RPO-1</w:t>
            </w:r>
          </w:p>
        </w:tc>
      </w:tr>
      <w:tr w:rsidR="0022613D" w:rsidRPr="0048616F" w14:paraId="0BFE00B8" w14:textId="77777777" w:rsidTr="00883632">
        <w:trPr>
          <w:trHeight w:val="285"/>
        </w:trPr>
        <w:tc>
          <w:tcPr>
            <w:tcW w:w="568" w:type="dxa"/>
            <w:hideMark/>
          </w:tcPr>
          <w:p w14:paraId="35B7C4B8" w14:textId="77777777" w:rsidR="0022613D" w:rsidRPr="0048616F" w:rsidRDefault="0022613D" w:rsidP="00883632">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lastRenderedPageBreak/>
              <w:t>2.4</w:t>
            </w:r>
          </w:p>
        </w:tc>
        <w:tc>
          <w:tcPr>
            <w:tcW w:w="9639" w:type="dxa"/>
            <w:hideMark/>
          </w:tcPr>
          <w:p w14:paraId="6602943E" w14:textId="77777777" w:rsidR="0022613D" w:rsidRPr="0048616F" w:rsidRDefault="0022613D" w:rsidP="00883632">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LT - Przycisk przewietrzania - </w:t>
            </w:r>
            <w:proofErr w:type="spellStart"/>
            <w:r w:rsidRPr="0048616F">
              <w:rPr>
                <w:rFonts w:asciiTheme="majorHAnsi" w:hAnsiTheme="majorHAnsi" w:cstheme="majorHAnsi"/>
              </w:rPr>
              <w:t>Mercor</w:t>
            </w:r>
            <w:proofErr w:type="spellEnd"/>
          </w:p>
        </w:tc>
      </w:tr>
      <w:tr w:rsidR="0022613D" w:rsidRPr="0048616F" w14:paraId="3A1349FD" w14:textId="77777777" w:rsidTr="00883632">
        <w:trPr>
          <w:trHeight w:val="285"/>
        </w:trPr>
        <w:tc>
          <w:tcPr>
            <w:tcW w:w="568" w:type="dxa"/>
            <w:hideMark/>
          </w:tcPr>
          <w:p w14:paraId="6F6DD88B" w14:textId="77777777" w:rsidR="0022613D" w:rsidRPr="0048616F" w:rsidRDefault="0022613D" w:rsidP="0022613D">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 </w:t>
            </w:r>
          </w:p>
        </w:tc>
        <w:tc>
          <w:tcPr>
            <w:tcW w:w="9639" w:type="dxa"/>
            <w:hideMark/>
          </w:tcPr>
          <w:p w14:paraId="64194FB2" w14:textId="77777777" w:rsidR="0022613D" w:rsidRPr="0048616F" w:rsidRDefault="0022613D" w:rsidP="00883632">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Okablowanie systemowe</w:t>
            </w:r>
          </w:p>
        </w:tc>
      </w:tr>
      <w:tr w:rsidR="0022613D" w:rsidRPr="0048616F" w14:paraId="684697D3" w14:textId="77777777" w:rsidTr="00883632">
        <w:trPr>
          <w:trHeight w:val="285"/>
        </w:trPr>
        <w:tc>
          <w:tcPr>
            <w:tcW w:w="568" w:type="dxa"/>
            <w:hideMark/>
          </w:tcPr>
          <w:p w14:paraId="01023D33" w14:textId="77777777" w:rsidR="0022613D" w:rsidRPr="0048616F" w:rsidRDefault="0022613D" w:rsidP="00883632">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2.5</w:t>
            </w:r>
          </w:p>
        </w:tc>
        <w:tc>
          <w:tcPr>
            <w:tcW w:w="9639" w:type="dxa"/>
            <w:hideMark/>
          </w:tcPr>
          <w:p w14:paraId="4DF26CD9" w14:textId="77777777" w:rsidR="0022613D" w:rsidRPr="0048616F" w:rsidRDefault="0022613D" w:rsidP="00883632">
            <w:pPr>
              <w:widowControl w:val="0"/>
              <w:tabs>
                <w:tab w:val="left" w:pos="9070"/>
              </w:tabs>
              <w:overflowPunct w:val="0"/>
              <w:autoSpaceDE w:val="0"/>
              <w:autoSpaceDN w:val="0"/>
              <w:adjustRightInd w:val="0"/>
              <w:ind w:right="-2" w:firstLine="0"/>
              <w:rPr>
                <w:rFonts w:asciiTheme="majorHAnsi" w:hAnsiTheme="majorHAnsi" w:cstheme="majorHAnsi"/>
              </w:rPr>
            </w:pPr>
            <w:proofErr w:type="spellStart"/>
            <w:r w:rsidRPr="0048616F">
              <w:rPr>
                <w:rFonts w:asciiTheme="majorHAnsi" w:hAnsiTheme="majorHAnsi" w:cstheme="majorHAnsi"/>
              </w:rPr>
              <w:t>HTKSHekw</w:t>
            </w:r>
            <w:proofErr w:type="spellEnd"/>
            <w:r w:rsidRPr="0048616F">
              <w:rPr>
                <w:rFonts w:asciiTheme="majorHAnsi" w:hAnsiTheme="majorHAnsi" w:cstheme="majorHAnsi"/>
              </w:rPr>
              <w:t xml:space="preserve"> 4x2x0,8 PH 90</w:t>
            </w:r>
          </w:p>
        </w:tc>
      </w:tr>
      <w:tr w:rsidR="0022613D" w:rsidRPr="0048616F" w14:paraId="7EEA0286" w14:textId="77777777" w:rsidTr="00883632">
        <w:trPr>
          <w:trHeight w:val="285"/>
        </w:trPr>
        <w:tc>
          <w:tcPr>
            <w:tcW w:w="568" w:type="dxa"/>
            <w:hideMark/>
          </w:tcPr>
          <w:p w14:paraId="773B5A88" w14:textId="77777777" w:rsidR="0022613D" w:rsidRPr="0048616F" w:rsidRDefault="0022613D" w:rsidP="00883632">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2.6</w:t>
            </w:r>
          </w:p>
        </w:tc>
        <w:tc>
          <w:tcPr>
            <w:tcW w:w="9639" w:type="dxa"/>
            <w:hideMark/>
          </w:tcPr>
          <w:p w14:paraId="3B0D0E4A" w14:textId="77777777" w:rsidR="0022613D" w:rsidRPr="0048616F" w:rsidRDefault="0022613D" w:rsidP="00883632">
            <w:pPr>
              <w:widowControl w:val="0"/>
              <w:tabs>
                <w:tab w:val="left" w:pos="9070"/>
              </w:tabs>
              <w:overflowPunct w:val="0"/>
              <w:autoSpaceDE w:val="0"/>
              <w:autoSpaceDN w:val="0"/>
              <w:adjustRightInd w:val="0"/>
              <w:ind w:right="-2" w:firstLine="0"/>
              <w:rPr>
                <w:rFonts w:asciiTheme="majorHAnsi" w:hAnsiTheme="majorHAnsi" w:cstheme="majorHAnsi"/>
              </w:rPr>
            </w:pPr>
            <w:proofErr w:type="spellStart"/>
            <w:r w:rsidRPr="0048616F">
              <w:rPr>
                <w:rFonts w:asciiTheme="majorHAnsi" w:hAnsiTheme="majorHAnsi" w:cstheme="majorHAnsi"/>
              </w:rPr>
              <w:t>HDGs</w:t>
            </w:r>
            <w:proofErr w:type="spellEnd"/>
            <w:r w:rsidRPr="0048616F">
              <w:rPr>
                <w:rFonts w:asciiTheme="majorHAnsi" w:hAnsiTheme="majorHAnsi" w:cstheme="majorHAnsi"/>
              </w:rPr>
              <w:t xml:space="preserve"> 3x1,5 PH 89</w:t>
            </w:r>
          </w:p>
        </w:tc>
      </w:tr>
      <w:tr w:rsidR="0022613D" w:rsidRPr="0048616F" w14:paraId="23CF19AD" w14:textId="77777777" w:rsidTr="00883632">
        <w:trPr>
          <w:trHeight w:val="285"/>
        </w:trPr>
        <w:tc>
          <w:tcPr>
            <w:tcW w:w="568" w:type="dxa"/>
            <w:hideMark/>
          </w:tcPr>
          <w:p w14:paraId="726FC01E" w14:textId="77777777" w:rsidR="0022613D" w:rsidRPr="0048616F" w:rsidRDefault="0022613D" w:rsidP="00883632">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2.7</w:t>
            </w:r>
          </w:p>
        </w:tc>
        <w:tc>
          <w:tcPr>
            <w:tcW w:w="9639" w:type="dxa"/>
            <w:hideMark/>
          </w:tcPr>
          <w:p w14:paraId="442A3F67" w14:textId="77777777" w:rsidR="0022613D" w:rsidRPr="0048616F" w:rsidRDefault="0022613D" w:rsidP="00883632">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N2XH B2ca 4X2X0,8</w:t>
            </w:r>
          </w:p>
        </w:tc>
      </w:tr>
      <w:tr w:rsidR="0022613D" w:rsidRPr="0048616F" w14:paraId="4444F69A" w14:textId="77777777" w:rsidTr="00883632">
        <w:trPr>
          <w:trHeight w:val="285"/>
        </w:trPr>
        <w:tc>
          <w:tcPr>
            <w:tcW w:w="568" w:type="dxa"/>
            <w:hideMark/>
          </w:tcPr>
          <w:p w14:paraId="5B18D1B8" w14:textId="77777777" w:rsidR="0022613D" w:rsidRPr="0048616F" w:rsidRDefault="0022613D" w:rsidP="00883632">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2.8</w:t>
            </w:r>
          </w:p>
        </w:tc>
        <w:tc>
          <w:tcPr>
            <w:tcW w:w="9639" w:type="dxa"/>
            <w:hideMark/>
          </w:tcPr>
          <w:p w14:paraId="623271CF" w14:textId="77777777" w:rsidR="0022613D" w:rsidRPr="0048616F" w:rsidRDefault="0022613D" w:rsidP="00883632">
            <w:pPr>
              <w:widowControl w:val="0"/>
              <w:tabs>
                <w:tab w:val="left" w:pos="9070"/>
              </w:tabs>
              <w:overflowPunct w:val="0"/>
              <w:autoSpaceDE w:val="0"/>
              <w:autoSpaceDN w:val="0"/>
              <w:adjustRightInd w:val="0"/>
              <w:ind w:right="-2" w:firstLine="0"/>
              <w:rPr>
                <w:rFonts w:asciiTheme="majorHAnsi" w:hAnsiTheme="majorHAnsi" w:cstheme="majorHAnsi"/>
              </w:rPr>
            </w:pPr>
            <w:proofErr w:type="spellStart"/>
            <w:r w:rsidRPr="0048616F">
              <w:rPr>
                <w:rFonts w:asciiTheme="majorHAnsi" w:hAnsiTheme="majorHAnsi" w:cstheme="majorHAnsi"/>
              </w:rPr>
              <w:t>YnTKSYekw</w:t>
            </w:r>
            <w:proofErr w:type="spellEnd"/>
            <w:r w:rsidRPr="0048616F">
              <w:rPr>
                <w:rFonts w:asciiTheme="majorHAnsi" w:hAnsiTheme="majorHAnsi" w:cstheme="majorHAnsi"/>
              </w:rPr>
              <w:t xml:space="preserve"> 2x2x0,8</w:t>
            </w:r>
          </w:p>
        </w:tc>
      </w:tr>
    </w:tbl>
    <w:p w14:paraId="1B4DE4D0" w14:textId="74E38332" w:rsidR="000A3609" w:rsidRPr="0048616F" w:rsidRDefault="000A3609" w:rsidP="00084F16">
      <w:pPr>
        <w:widowControl w:val="0"/>
        <w:tabs>
          <w:tab w:val="left" w:pos="9070"/>
        </w:tabs>
        <w:overflowPunct w:val="0"/>
        <w:autoSpaceDE w:val="0"/>
        <w:autoSpaceDN w:val="0"/>
        <w:adjustRightInd w:val="0"/>
        <w:ind w:left="23" w:right="-2" w:firstLine="685"/>
      </w:pPr>
    </w:p>
    <w:p w14:paraId="6441D908" w14:textId="56382445" w:rsidR="007903DF" w:rsidRPr="0048616F" w:rsidRDefault="007903DF" w:rsidP="007903DF">
      <w:pPr>
        <w:pStyle w:val="Nagwek2"/>
      </w:pPr>
      <w:bookmarkStart w:id="41" w:name="_Toc225604550"/>
      <w:r w:rsidRPr="0048616F">
        <w:t>System kontroli dostępu</w:t>
      </w:r>
      <w:bookmarkEnd w:id="41"/>
      <w:r w:rsidRPr="0048616F">
        <w:t xml:space="preserve"> </w:t>
      </w:r>
    </w:p>
    <w:p w14:paraId="703DCCE0" w14:textId="4CF80127" w:rsidR="000A3609" w:rsidRPr="0048616F" w:rsidRDefault="000A3609" w:rsidP="00084F16">
      <w:pPr>
        <w:widowControl w:val="0"/>
        <w:tabs>
          <w:tab w:val="left" w:pos="9070"/>
        </w:tabs>
        <w:overflowPunct w:val="0"/>
        <w:autoSpaceDE w:val="0"/>
        <w:autoSpaceDN w:val="0"/>
        <w:adjustRightInd w:val="0"/>
        <w:ind w:left="23" w:right="-2" w:firstLine="685"/>
      </w:pPr>
    </w:p>
    <w:tbl>
      <w:tblPr>
        <w:tblStyle w:val="Tabela-Siatka"/>
        <w:tblW w:w="10207" w:type="dxa"/>
        <w:tblInd w:w="-431" w:type="dxa"/>
        <w:tblLayout w:type="fixed"/>
        <w:tblLook w:val="04A0" w:firstRow="1" w:lastRow="0" w:firstColumn="1" w:lastColumn="0" w:noHBand="0" w:noVBand="1"/>
      </w:tblPr>
      <w:tblGrid>
        <w:gridCol w:w="710"/>
        <w:gridCol w:w="9497"/>
      </w:tblGrid>
      <w:tr w:rsidR="007903DF" w:rsidRPr="0048616F" w14:paraId="5839A8F5" w14:textId="77777777" w:rsidTr="00095C38">
        <w:trPr>
          <w:trHeight w:val="285"/>
        </w:trPr>
        <w:tc>
          <w:tcPr>
            <w:tcW w:w="710" w:type="dxa"/>
            <w:hideMark/>
          </w:tcPr>
          <w:p w14:paraId="26EAB776" w14:textId="77777777" w:rsidR="007903DF" w:rsidRPr="0048616F" w:rsidRDefault="007903DF" w:rsidP="007903D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4.1</w:t>
            </w:r>
          </w:p>
        </w:tc>
        <w:tc>
          <w:tcPr>
            <w:tcW w:w="9497" w:type="dxa"/>
            <w:hideMark/>
          </w:tcPr>
          <w:p w14:paraId="158CDE52" w14:textId="77777777" w:rsidR="007903DF" w:rsidRPr="0048616F" w:rsidRDefault="007903DF" w:rsidP="007903D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Licencja SX-SRVR</w:t>
            </w:r>
          </w:p>
        </w:tc>
      </w:tr>
      <w:tr w:rsidR="007903DF" w:rsidRPr="0048616F" w14:paraId="528E5B56" w14:textId="77777777" w:rsidTr="00095C38">
        <w:trPr>
          <w:trHeight w:val="285"/>
        </w:trPr>
        <w:tc>
          <w:tcPr>
            <w:tcW w:w="710" w:type="dxa"/>
            <w:hideMark/>
          </w:tcPr>
          <w:p w14:paraId="3713AF8C" w14:textId="77777777" w:rsidR="007903DF" w:rsidRPr="0048616F" w:rsidRDefault="007903DF" w:rsidP="007903D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4.2</w:t>
            </w:r>
          </w:p>
        </w:tc>
        <w:tc>
          <w:tcPr>
            <w:tcW w:w="9497" w:type="dxa"/>
            <w:hideMark/>
          </w:tcPr>
          <w:p w14:paraId="094260F5" w14:textId="77777777" w:rsidR="007903DF" w:rsidRPr="0048616F" w:rsidRDefault="007903DF"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Licencja SX-DOR-50</w:t>
            </w:r>
          </w:p>
        </w:tc>
      </w:tr>
      <w:tr w:rsidR="007903DF" w:rsidRPr="0048616F" w14:paraId="2A9845A0" w14:textId="77777777" w:rsidTr="00095C38">
        <w:trPr>
          <w:trHeight w:val="285"/>
        </w:trPr>
        <w:tc>
          <w:tcPr>
            <w:tcW w:w="710" w:type="dxa"/>
            <w:hideMark/>
          </w:tcPr>
          <w:p w14:paraId="3A52E542" w14:textId="77777777" w:rsidR="007903DF" w:rsidRPr="0048616F" w:rsidRDefault="007903DF" w:rsidP="007903D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4.3</w:t>
            </w:r>
          </w:p>
        </w:tc>
        <w:tc>
          <w:tcPr>
            <w:tcW w:w="9497" w:type="dxa"/>
            <w:hideMark/>
          </w:tcPr>
          <w:p w14:paraId="1931E7DA" w14:textId="77777777" w:rsidR="007903DF" w:rsidRPr="0048616F" w:rsidRDefault="007903DF"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Sterownik SP-C-IP</w:t>
            </w:r>
          </w:p>
        </w:tc>
      </w:tr>
      <w:tr w:rsidR="007903DF" w:rsidRPr="0048616F" w14:paraId="3B602103" w14:textId="77777777" w:rsidTr="00095C38">
        <w:trPr>
          <w:trHeight w:val="285"/>
        </w:trPr>
        <w:tc>
          <w:tcPr>
            <w:tcW w:w="710" w:type="dxa"/>
            <w:hideMark/>
          </w:tcPr>
          <w:p w14:paraId="2EB3E424" w14:textId="77777777" w:rsidR="007903DF" w:rsidRPr="0048616F" w:rsidRDefault="007903DF" w:rsidP="007903D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4.4</w:t>
            </w:r>
          </w:p>
        </w:tc>
        <w:tc>
          <w:tcPr>
            <w:tcW w:w="9497" w:type="dxa"/>
            <w:hideMark/>
          </w:tcPr>
          <w:p w14:paraId="46440AD3" w14:textId="77777777" w:rsidR="007903DF" w:rsidRPr="0048616F" w:rsidRDefault="007903DF"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Moduł SP-MRDM2</w:t>
            </w:r>
          </w:p>
        </w:tc>
      </w:tr>
      <w:tr w:rsidR="007903DF" w:rsidRPr="0048616F" w14:paraId="708971B3" w14:textId="77777777" w:rsidTr="00095C38">
        <w:trPr>
          <w:trHeight w:val="285"/>
        </w:trPr>
        <w:tc>
          <w:tcPr>
            <w:tcW w:w="710" w:type="dxa"/>
            <w:hideMark/>
          </w:tcPr>
          <w:p w14:paraId="71DF3A31" w14:textId="77777777" w:rsidR="007903DF" w:rsidRPr="0048616F" w:rsidRDefault="007903DF" w:rsidP="007903D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4.5</w:t>
            </w:r>
          </w:p>
        </w:tc>
        <w:tc>
          <w:tcPr>
            <w:tcW w:w="9497" w:type="dxa"/>
            <w:hideMark/>
          </w:tcPr>
          <w:p w14:paraId="1BC85C4B" w14:textId="77777777" w:rsidR="007903DF" w:rsidRPr="0048616F" w:rsidRDefault="007903DF"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Czytnik </w:t>
            </w:r>
            <w:proofErr w:type="spellStart"/>
            <w:r w:rsidRPr="0048616F">
              <w:rPr>
                <w:rFonts w:asciiTheme="majorHAnsi" w:hAnsiTheme="majorHAnsi" w:cstheme="majorHAnsi"/>
              </w:rPr>
              <w:t>Signo</w:t>
            </w:r>
            <w:proofErr w:type="spellEnd"/>
            <w:r w:rsidRPr="0048616F">
              <w:rPr>
                <w:rFonts w:asciiTheme="majorHAnsi" w:hAnsiTheme="majorHAnsi" w:cstheme="majorHAnsi"/>
              </w:rPr>
              <w:t xml:space="preserve"> 20 SEOS </w:t>
            </w:r>
            <w:proofErr w:type="spellStart"/>
            <w:r w:rsidRPr="0048616F">
              <w:rPr>
                <w:rFonts w:asciiTheme="majorHAnsi" w:hAnsiTheme="majorHAnsi" w:cstheme="majorHAnsi"/>
              </w:rPr>
              <w:t>pigtail</w:t>
            </w:r>
            <w:proofErr w:type="spellEnd"/>
          </w:p>
        </w:tc>
      </w:tr>
      <w:tr w:rsidR="007903DF" w:rsidRPr="0048616F" w14:paraId="0D450BBC" w14:textId="77777777" w:rsidTr="00095C38">
        <w:trPr>
          <w:trHeight w:val="285"/>
        </w:trPr>
        <w:tc>
          <w:tcPr>
            <w:tcW w:w="710" w:type="dxa"/>
            <w:hideMark/>
          </w:tcPr>
          <w:p w14:paraId="63DBD2AA" w14:textId="77777777" w:rsidR="007903DF" w:rsidRPr="0048616F" w:rsidRDefault="007903DF" w:rsidP="007903D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4.6</w:t>
            </w:r>
          </w:p>
        </w:tc>
        <w:tc>
          <w:tcPr>
            <w:tcW w:w="9497" w:type="dxa"/>
            <w:hideMark/>
          </w:tcPr>
          <w:p w14:paraId="032DC0AB" w14:textId="77777777" w:rsidR="007903DF" w:rsidRPr="0048616F" w:rsidRDefault="007903DF"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Obudowa EN-DIN-12</w:t>
            </w:r>
          </w:p>
        </w:tc>
      </w:tr>
      <w:tr w:rsidR="007903DF" w:rsidRPr="0048616F" w14:paraId="0C165CA0" w14:textId="77777777" w:rsidTr="00095C38">
        <w:trPr>
          <w:trHeight w:val="285"/>
        </w:trPr>
        <w:tc>
          <w:tcPr>
            <w:tcW w:w="710" w:type="dxa"/>
            <w:hideMark/>
          </w:tcPr>
          <w:p w14:paraId="2CDFD3D6" w14:textId="77777777" w:rsidR="007903DF" w:rsidRPr="0048616F" w:rsidRDefault="007903DF" w:rsidP="007903D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4.7</w:t>
            </w:r>
          </w:p>
        </w:tc>
        <w:tc>
          <w:tcPr>
            <w:tcW w:w="9497" w:type="dxa"/>
            <w:hideMark/>
          </w:tcPr>
          <w:p w14:paraId="21CE8D7B" w14:textId="77777777" w:rsidR="007903DF" w:rsidRPr="0048616F" w:rsidRDefault="007903DF"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Karta </w:t>
            </w:r>
            <w:proofErr w:type="spellStart"/>
            <w:r w:rsidRPr="0048616F">
              <w:rPr>
                <w:rFonts w:asciiTheme="majorHAnsi" w:hAnsiTheme="majorHAnsi" w:cstheme="majorHAnsi"/>
              </w:rPr>
              <w:t>iClass</w:t>
            </w:r>
            <w:proofErr w:type="spellEnd"/>
            <w:r w:rsidRPr="0048616F">
              <w:rPr>
                <w:rFonts w:asciiTheme="majorHAnsi" w:hAnsiTheme="majorHAnsi" w:cstheme="majorHAnsi"/>
              </w:rPr>
              <w:t xml:space="preserve"> SEOS 16kB </w:t>
            </w:r>
            <w:proofErr w:type="spellStart"/>
            <w:r w:rsidRPr="0048616F">
              <w:rPr>
                <w:rFonts w:asciiTheme="majorHAnsi" w:hAnsiTheme="majorHAnsi" w:cstheme="majorHAnsi"/>
              </w:rPr>
              <w:t>nadr</w:t>
            </w:r>
            <w:proofErr w:type="spellEnd"/>
            <w:r w:rsidRPr="0048616F">
              <w:rPr>
                <w:rFonts w:asciiTheme="majorHAnsi" w:hAnsiTheme="majorHAnsi" w:cstheme="majorHAnsi"/>
              </w:rPr>
              <w:t>.</w:t>
            </w:r>
          </w:p>
        </w:tc>
      </w:tr>
      <w:tr w:rsidR="007903DF" w:rsidRPr="0048616F" w14:paraId="18F02765" w14:textId="77777777" w:rsidTr="00095C38">
        <w:trPr>
          <w:trHeight w:val="285"/>
        </w:trPr>
        <w:tc>
          <w:tcPr>
            <w:tcW w:w="710" w:type="dxa"/>
            <w:hideMark/>
          </w:tcPr>
          <w:p w14:paraId="50EC130B" w14:textId="77777777" w:rsidR="007903DF" w:rsidRPr="0048616F" w:rsidRDefault="007903DF" w:rsidP="007903D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4.8</w:t>
            </w:r>
          </w:p>
        </w:tc>
        <w:tc>
          <w:tcPr>
            <w:tcW w:w="9497" w:type="dxa"/>
            <w:hideMark/>
          </w:tcPr>
          <w:p w14:paraId="0BA375F0" w14:textId="77777777" w:rsidR="007903DF" w:rsidRPr="0048616F" w:rsidRDefault="007903DF"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Zasilacz SP-PSU-4A</w:t>
            </w:r>
          </w:p>
        </w:tc>
      </w:tr>
      <w:tr w:rsidR="007903DF" w:rsidRPr="0048616F" w14:paraId="2E1B0A5D" w14:textId="77777777" w:rsidTr="00095C38">
        <w:trPr>
          <w:trHeight w:val="285"/>
        </w:trPr>
        <w:tc>
          <w:tcPr>
            <w:tcW w:w="710" w:type="dxa"/>
            <w:hideMark/>
          </w:tcPr>
          <w:p w14:paraId="502411CD" w14:textId="77777777" w:rsidR="007903DF" w:rsidRPr="0048616F" w:rsidRDefault="007903DF" w:rsidP="007903D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4.9</w:t>
            </w:r>
          </w:p>
        </w:tc>
        <w:tc>
          <w:tcPr>
            <w:tcW w:w="9497" w:type="dxa"/>
            <w:hideMark/>
          </w:tcPr>
          <w:p w14:paraId="12CBC396" w14:textId="77777777" w:rsidR="007903DF" w:rsidRPr="0048616F" w:rsidRDefault="007903DF"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Przycisk wyjścia</w:t>
            </w:r>
          </w:p>
        </w:tc>
      </w:tr>
      <w:tr w:rsidR="007903DF" w:rsidRPr="0048616F" w14:paraId="7E74A30A" w14:textId="77777777" w:rsidTr="00095C38">
        <w:trPr>
          <w:trHeight w:val="285"/>
        </w:trPr>
        <w:tc>
          <w:tcPr>
            <w:tcW w:w="710" w:type="dxa"/>
            <w:hideMark/>
          </w:tcPr>
          <w:p w14:paraId="5E696674" w14:textId="77777777" w:rsidR="007903DF" w:rsidRPr="0048616F" w:rsidRDefault="007903DF" w:rsidP="007903D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4.10</w:t>
            </w:r>
          </w:p>
        </w:tc>
        <w:tc>
          <w:tcPr>
            <w:tcW w:w="9497" w:type="dxa"/>
            <w:hideMark/>
          </w:tcPr>
          <w:p w14:paraId="0C8C53B9" w14:textId="77777777" w:rsidR="007903DF" w:rsidRPr="0048616F" w:rsidRDefault="007903DF"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Awaryjny przycisk wyjścia</w:t>
            </w:r>
          </w:p>
        </w:tc>
      </w:tr>
      <w:tr w:rsidR="007903DF" w:rsidRPr="0048616F" w14:paraId="7330EF74" w14:textId="77777777" w:rsidTr="00095C38">
        <w:trPr>
          <w:trHeight w:val="285"/>
        </w:trPr>
        <w:tc>
          <w:tcPr>
            <w:tcW w:w="710" w:type="dxa"/>
            <w:hideMark/>
          </w:tcPr>
          <w:p w14:paraId="5B9FB7BC" w14:textId="77777777" w:rsidR="007903DF" w:rsidRPr="0048616F" w:rsidRDefault="007903DF" w:rsidP="007903D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4.11</w:t>
            </w:r>
          </w:p>
        </w:tc>
        <w:tc>
          <w:tcPr>
            <w:tcW w:w="9497" w:type="dxa"/>
            <w:hideMark/>
          </w:tcPr>
          <w:p w14:paraId="19587FF1" w14:textId="77777777" w:rsidR="007903DF" w:rsidRPr="0048616F" w:rsidRDefault="007903DF"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Kontaktron drzwiowy</w:t>
            </w:r>
          </w:p>
        </w:tc>
      </w:tr>
      <w:tr w:rsidR="007903DF" w:rsidRPr="0048616F" w14:paraId="01603B3E" w14:textId="77777777" w:rsidTr="00095C38">
        <w:trPr>
          <w:trHeight w:val="285"/>
        </w:trPr>
        <w:tc>
          <w:tcPr>
            <w:tcW w:w="710" w:type="dxa"/>
            <w:hideMark/>
          </w:tcPr>
          <w:p w14:paraId="375F2A1B" w14:textId="77777777" w:rsidR="007903DF" w:rsidRPr="0048616F" w:rsidRDefault="007903DF" w:rsidP="007903D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4.12</w:t>
            </w:r>
          </w:p>
        </w:tc>
        <w:tc>
          <w:tcPr>
            <w:tcW w:w="9497" w:type="dxa"/>
            <w:hideMark/>
          </w:tcPr>
          <w:p w14:paraId="58DF161D" w14:textId="77777777" w:rsidR="007903DF" w:rsidRPr="0048616F" w:rsidRDefault="007903DF" w:rsidP="00095C38">
            <w:pPr>
              <w:widowControl w:val="0"/>
              <w:tabs>
                <w:tab w:val="left" w:pos="9070"/>
              </w:tabs>
              <w:overflowPunct w:val="0"/>
              <w:autoSpaceDE w:val="0"/>
              <w:autoSpaceDN w:val="0"/>
              <w:adjustRightInd w:val="0"/>
              <w:ind w:right="-2" w:firstLine="0"/>
              <w:rPr>
                <w:rFonts w:asciiTheme="majorHAnsi" w:hAnsiTheme="majorHAnsi" w:cstheme="majorHAnsi"/>
              </w:rPr>
            </w:pPr>
            <w:proofErr w:type="spellStart"/>
            <w:r w:rsidRPr="0048616F">
              <w:rPr>
                <w:rFonts w:asciiTheme="majorHAnsi" w:hAnsiTheme="majorHAnsi" w:cstheme="majorHAnsi"/>
              </w:rPr>
              <w:t>Elektrozaczep</w:t>
            </w:r>
            <w:proofErr w:type="spellEnd"/>
          </w:p>
        </w:tc>
      </w:tr>
      <w:tr w:rsidR="007903DF" w:rsidRPr="0048616F" w14:paraId="46C2870A" w14:textId="77777777" w:rsidTr="00095C38">
        <w:trPr>
          <w:trHeight w:val="285"/>
        </w:trPr>
        <w:tc>
          <w:tcPr>
            <w:tcW w:w="710" w:type="dxa"/>
            <w:hideMark/>
          </w:tcPr>
          <w:p w14:paraId="722435CA" w14:textId="77777777" w:rsidR="007903DF" w:rsidRPr="0048616F" w:rsidRDefault="007903DF" w:rsidP="007903DF">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 </w:t>
            </w:r>
          </w:p>
        </w:tc>
        <w:tc>
          <w:tcPr>
            <w:tcW w:w="9497" w:type="dxa"/>
            <w:hideMark/>
          </w:tcPr>
          <w:p w14:paraId="72306C95" w14:textId="77777777" w:rsidR="007903DF" w:rsidRPr="0048616F" w:rsidRDefault="007903DF" w:rsidP="007903DF">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Okablowanie systemowe</w:t>
            </w:r>
          </w:p>
        </w:tc>
      </w:tr>
      <w:tr w:rsidR="007903DF" w:rsidRPr="0048616F" w14:paraId="7AE0D893" w14:textId="77777777" w:rsidTr="00095C38">
        <w:trPr>
          <w:trHeight w:val="285"/>
        </w:trPr>
        <w:tc>
          <w:tcPr>
            <w:tcW w:w="710" w:type="dxa"/>
            <w:hideMark/>
          </w:tcPr>
          <w:p w14:paraId="27C2559E" w14:textId="77777777" w:rsidR="007903DF" w:rsidRPr="0048616F" w:rsidRDefault="007903DF" w:rsidP="007903D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4.13</w:t>
            </w:r>
          </w:p>
        </w:tc>
        <w:tc>
          <w:tcPr>
            <w:tcW w:w="9497" w:type="dxa"/>
            <w:hideMark/>
          </w:tcPr>
          <w:p w14:paraId="655B4E89" w14:textId="77777777" w:rsidR="007903DF" w:rsidRPr="0048616F" w:rsidRDefault="007903DF"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Kabel kat.5A,U/UTP, LSHF-FR,</w:t>
            </w:r>
          </w:p>
        </w:tc>
      </w:tr>
      <w:tr w:rsidR="007903DF" w:rsidRPr="0048616F" w14:paraId="1CC64A9C" w14:textId="77777777" w:rsidTr="00095C38">
        <w:trPr>
          <w:trHeight w:val="285"/>
        </w:trPr>
        <w:tc>
          <w:tcPr>
            <w:tcW w:w="710" w:type="dxa"/>
            <w:hideMark/>
          </w:tcPr>
          <w:p w14:paraId="1EE17471" w14:textId="77777777" w:rsidR="007903DF" w:rsidRPr="0048616F" w:rsidRDefault="007903DF" w:rsidP="007903D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4.14</w:t>
            </w:r>
          </w:p>
        </w:tc>
        <w:tc>
          <w:tcPr>
            <w:tcW w:w="9497" w:type="dxa"/>
            <w:hideMark/>
          </w:tcPr>
          <w:p w14:paraId="4A3CE266" w14:textId="77777777" w:rsidR="007903DF" w:rsidRPr="0048616F" w:rsidRDefault="007903DF"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Kabel kat.6A, F/FTP, BKT 575, LSHF-FR, drut, niebieski, B2ca -s1a,d1,a1 (500m)</w:t>
            </w:r>
          </w:p>
        </w:tc>
      </w:tr>
      <w:tr w:rsidR="007903DF" w:rsidRPr="0048616F" w14:paraId="0DEBA92F" w14:textId="77777777" w:rsidTr="00095C38">
        <w:trPr>
          <w:trHeight w:val="285"/>
        </w:trPr>
        <w:tc>
          <w:tcPr>
            <w:tcW w:w="710" w:type="dxa"/>
            <w:hideMark/>
          </w:tcPr>
          <w:p w14:paraId="7E28F731" w14:textId="77777777" w:rsidR="007903DF" w:rsidRPr="0048616F" w:rsidRDefault="007903DF" w:rsidP="007903D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4.15</w:t>
            </w:r>
          </w:p>
        </w:tc>
        <w:tc>
          <w:tcPr>
            <w:tcW w:w="9497" w:type="dxa"/>
            <w:hideMark/>
          </w:tcPr>
          <w:p w14:paraId="04A01FAB" w14:textId="77777777" w:rsidR="007903DF" w:rsidRPr="0048616F" w:rsidRDefault="007903DF"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Kabel JZ-520 HMH LSOH B2ca 2x1</w:t>
            </w:r>
          </w:p>
        </w:tc>
      </w:tr>
      <w:tr w:rsidR="007903DF" w:rsidRPr="0048616F" w14:paraId="277766E0" w14:textId="77777777" w:rsidTr="00095C38">
        <w:trPr>
          <w:trHeight w:val="285"/>
        </w:trPr>
        <w:tc>
          <w:tcPr>
            <w:tcW w:w="710" w:type="dxa"/>
            <w:hideMark/>
          </w:tcPr>
          <w:p w14:paraId="24C61D2F" w14:textId="77777777" w:rsidR="007903DF" w:rsidRPr="0048616F" w:rsidRDefault="007903DF" w:rsidP="007903D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4.16</w:t>
            </w:r>
          </w:p>
        </w:tc>
        <w:tc>
          <w:tcPr>
            <w:tcW w:w="9497" w:type="dxa"/>
            <w:hideMark/>
          </w:tcPr>
          <w:p w14:paraId="5F5A54E3" w14:textId="77777777" w:rsidR="007903DF" w:rsidRPr="0048616F" w:rsidRDefault="007903DF" w:rsidP="00095C38">
            <w:pPr>
              <w:widowControl w:val="0"/>
              <w:tabs>
                <w:tab w:val="left" w:pos="9070"/>
              </w:tabs>
              <w:overflowPunct w:val="0"/>
              <w:autoSpaceDE w:val="0"/>
              <w:autoSpaceDN w:val="0"/>
              <w:adjustRightInd w:val="0"/>
              <w:ind w:right="-2" w:firstLine="0"/>
              <w:rPr>
                <w:rFonts w:asciiTheme="majorHAnsi" w:hAnsiTheme="majorHAnsi" w:cstheme="majorHAnsi"/>
              </w:rPr>
            </w:pPr>
            <w:proofErr w:type="spellStart"/>
            <w:r w:rsidRPr="0048616F">
              <w:rPr>
                <w:rFonts w:asciiTheme="majorHAnsi" w:hAnsiTheme="majorHAnsi" w:cstheme="majorHAnsi"/>
              </w:rPr>
              <w:t>Patchcord</w:t>
            </w:r>
            <w:proofErr w:type="spellEnd"/>
            <w:r w:rsidRPr="0048616F">
              <w:rPr>
                <w:rFonts w:asciiTheme="majorHAnsi" w:hAnsiTheme="majorHAnsi" w:cstheme="majorHAnsi"/>
              </w:rPr>
              <w:t xml:space="preserve"> BKT RJ45, kat.6A, S/FTP LSHF, wtyk BKT zaciskany, szary, 1.5m</w:t>
            </w:r>
          </w:p>
        </w:tc>
      </w:tr>
    </w:tbl>
    <w:p w14:paraId="61510EA1" w14:textId="34C454F7" w:rsidR="000A3609" w:rsidRPr="0048616F" w:rsidRDefault="000A3609" w:rsidP="00084F16">
      <w:pPr>
        <w:widowControl w:val="0"/>
        <w:tabs>
          <w:tab w:val="left" w:pos="9070"/>
        </w:tabs>
        <w:overflowPunct w:val="0"/>
        <w:autoSpaceDE w:val="0"/>
        <w:autoSpaceDN w:val="0"/>
        <w:adjustRightInd w:val="0"/>
        <w:ind w:left="23" w:right="-2" w:firstLine="685"/>
      </w:pPr>
    </w:p>
    <w:p w14:paraId="69FFCEF7" w14:textId="558819E0" w:rsidR="00095C38" w:rsidRPr="0048616F" w:rsidRDefault="00095C38" w:rsidP="00095C38">
      <w:pPr>
        <w:pStyle w:val="Nagwek2"/>
      </w:pPr>
      <w:bookmarkStart w:id="42" w:name="_Toc225604551"/>
      <w:r w:rsidRPr="0048616F">
        <w:t>System domofonowy</w:t>
      </w:r>
      <w:bookmarkEnd w:id="42"/>
    </w:p>
    <w:p w14:paraId="53296B99" w14:textId="77777777" w:rsidR="00095C38" w:rsidRPr="0048616F" w:rsidRDefault="00095C38" w:rsidP="00980506">
      <w:pPr>
        <w:widowControl w:val="0"/>
        <w:tabs>
          <w:tab w:val="left" w:pos="9070"/>
        </w:tabs>
        <w:overflowPunct w:val="0"/>
        <w:autoSpaceDE w:val="0"/>
        <w:autoSpaceDN w:val="0"/>
        <w:adjustRightInd w:val="0"/>
        <w:ind w:left="23" w:right="-2" w:firstLine="685"/>
      </w:pPr>
    </w:p>
    <w:tbl>
      <w:tblPr>
        <w:tblStyle w:val="Tabela-Siatka"/>
        <w:tblW w:w="10207" w:type="dxa"/>
        <w:tblInd w:w="-431" w:type="dxa"/>
        <w:tblLook w:val="04A0" w:firstRow="1" w:lastRow="0" w:firstColumn="1" w:lastColumn="0" w:noHBand="0" w:noVBand="1"/>
      </w:tblPr>
      <w:tblGrid>
        <w:gridCol w:w="710"/>
        <w:gridCol w:w="9497"/>
      </w:tblGrid>
      <w:tr w:rsidR="00095C38" w:rsidRPr="0048616F" w14:paraId="27C5C553" w14:textId="77777777" w:rsidTr="00095C38">
        <w:trPr>
          <w:trHeight w:val="285"/>
        </w:trPr>
        <w:tc>
          <w:tcPr>
            <w:tcW w:w="710" w:type="dxa"/>
            <w:hideMark/>
          </w:tcPr>
          <w:p w14:paraId="6E58B348"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5.1</w:t>
            </w:r>
          </w:p>
        </w:tc>
        <w:tc>
          <w:tcPr>
            <w:tcW w:w="9497" w:type="dxa"/>
            <w:hideMark/>
          </w:tcPr>
          <w:p w14:paraId="5BE2D301" w14:textId="3C8B1187" w:rsidR="00095C38" w:rsidRPr="0048616F" w:rsidRDefault="00095C38" w:rsidP="000308ED">
            <w:pPr>
              <w:widowControl w:val="0"/>
              <w:tabs>
                <w:tab w:val="left" w:pos="1766"/>
              </w:tabs>
              <w:overflowPunct w:val="0"/>
              <w:autoSpaceDE w:val="0"/>
              <w:autoSpaceDN w:val="0"/>
              <w:adjustRightInd w:val="0"/>
              <w:ind w:right="-2" w:firstLine="0"/>
              <w:rPr>
                <w:rFonts w:asciiTheme="majorHAnsi" w:hAnsiTheme="majorHAnsi" w:cstheme="majorHAnsi"/>
              </w:rPr>
            </w:pPr>
            <w:r w:rsidRPr="000308ED">
              <w:rPr>
                <w:rFonts w:asciiTheme="majorHAnsi" w:hAnsiTheme="majorHAnsi" w:cstheme="majorHAnsi"/>
                <w:highlight w:val="cyan"/>
              </w:rPr>
              <w:t>Panel domofonu</w:t>
            </w:r>
            <w:r w:rsidR="000308ED">
              <w:rPr>
                <w:rFonts w:asciiTheme="majorHAnsi" w:hAnsiTheme="majorHAnsi" w:cstheme="majorHAnsi"/>
                <w:highlight w:val="cyan"/>
              </w:rPr>
              <w:t xml:space="preserve"> </w:t>
            </w:r>
            <w:r w:rsidR="000308ED" w:rsidRPr="000308ED">
              <w:rPr>
                <w:rFonts w:asciiTheme="majorHAnsi" w:hAnsiTheme="majorHAnsi" w:cstheme="majorHAnsi"/>
                <w:highlight w:val="cyan"/>
              </w:rPr>
              <w:t>DS-KH6000-E1 - stacja wewnętrzna</w:t>
            </w:r>
          </w:p>
        </w:tc>
      </w:tr>
      <w:tr w:rsidR="00095C38" w:rsidRPr="0048616F" w14:paraId="755C1120" w14:textId="77777777" w:rsidTr="00095C38">
        <w:trPr>
          <w:trHeight w:val="285"/>
        </w:trPr>
        <w:tc>
          <w:tcPr>
            <w:tcW w:w="710" w:type="dxa"/>
            <w:hideMark/>
          </w:tcPr>
          <w:p w14:paraId="692FD392"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5.2</w:t>
            </w:r>
          </w:p>
        </w:tc>
        <w:tc>
          <w:tcPr>
            <w:tcW w:w="9497" w:type="dxa"/>
            <w:hideMark/>
          </w:tcPr>
          <w:p w14:paraId="6AD480BF" w14:textId="218ADA24" w:rsidR="00095C38" w:rsidRPr="000308ED"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highlight w:val="cyan"/>
              </w:rPr>
            </w:pPr>
            <w:r w:rsidRPr="000308ED">
              <w:rPr>
                <w:rFonts w:asciiTheme="majorHAnsi" w:hAnsiTheme="majorHAnsi" w:cstheme="majorHAnsi"/>
                <w:highlight w:val="cyan"/>
              </w:rPr>
              <w:t>Panel domofonu zewnętrzny</w:t>
            </w:r>
            <w:r w:rsidR="000308ED" w:rsidRPr="000308ED">
              <w:rPr>
                <w:rFonts w:asciiTheme="majorHAnsi" w:hAnsiTheme="majorHAnsi" w:cstheme="majorHAnsi"/>
                <w:highlight w:val="cyan"/>
              </w:rPr>
              <w:t xml:space="preserve"> DS-KB8113-IME1(B)</w:t>
            </w:r>
          </w:p>
        </w:tc>
      </w:tr>
      <w:tr w:rsidR="00095C38" w:rsidRPr="0048616F" w14:paraId="17240E12" w14:textId="77777777" w:rsidTr="00095C38">
        <w:trPr>
          <w:trHeight w:val="285"/>
        </w:trPr>
        <w:tc>
          <w:tcPr>
            <w:tcW w:w="710" w:type="dxa"/>
            <w:hideMark/>
          </w:tcPr>
          <w:p w14:paraId="6809EEA3"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5.3</w:t>
            </w:r>
          </w:p>
        </w:tc>
        <w:tc>
          <w:tcPr>
            <w:tcW w:w="9497" w:type="dxa"/>
            <w:hideMark/>
          </w:tcPr>
          <w:p w14:paraId="6014C059" w14:textId="71F32426" w:rsidR="00095C38" w:rsidRPr="000308ED" w:rsidRDefault="00095C38" w:rsidP="000308ED">
            <w:pPr>
              <w:widowControl w:val="0"/>
              <w:tabs>
                <w:tab w:val="left" w:pos="5472"/>
              </w:tabs>
              <w:overflowPunct w:val="0"/>
              <w:autoSpaceDE w:val="0"/>
              <w:autoSpaceDN w:val="0"/>
              <w:adjustRightInd w:val="0"/>
              <w:ind w:right="-2" w:firstLine="0"/>
              <w:rPr>
                <w:rFonts w:asciiTheme="majorHAnsi" w:hAnsiTheme="majorHAnsi" w:cstheme="majorHAnsi"/>
                <w:highlight w:val="cyan"/>
              </w:rPr>
            </w:pPr>
            <w:r w:rsidRPr="000308ED">
              <w:rPr>
                <w:rFonts w:asciiTheme="majorHAnsi" w:hAnsiTheme="majorHAnsi" w:cstheme="majorHAnsi"/>
                <w:highlight w:val="cyan"/>
              </w:rPr>
              <w:t>Aparat telefoniczny z funkcją obsługi systemu domofonowego</w:t>
            </w:r>
            <w:r w:rsidR="000308ED" w:rsidRPr="000308ED">
              <w:rPr>
                <w:rFonts w:asciiTheme="majorHAnsi" w:hAnsiTheme="majorHAnsi" w:cstheme="majorHAnsi"/>
                <w:highlight w:val="cyan"/>
              </w:rPr>
              <w:t xml:space="preserve"> </w:t>
            </w:r>
            <w:proofErr w:type="spellStart"/>
            <w:r w:rsidR="000308ED" w:rsidRPr="000308ED">
              <w:rPr>
                <w:rFonts w:asciiTheme="majorHAnsi" w:hAnsiTheme="majorHAnsi" w:cstheme="majorHAnsi"/>
                <w:highlight w:val="cyan"/>
              </w:rPr>
              <w:t>Hikvision</w:t>
            </w:r>
            <w:proofErr w:type="spellEnd"/>
            <w:r w:rsidR="000308ED" w:rsidRPr="000308ED">
              <w:rPr>
                <w:rFonts w:asciiTheme="majorHAnsi" w:hAnsiTheme="majorHAnsi" w:cstheme="majorHAnsi"/>
                <w:highlight w:val="cyan"/>
              </w:rPr>
              <w:t xml:space="preserve"> DS-KP8200-HE1 SIP </w:t>
            </w:r>
            <w:proofErr w:type="spellStart"/>
            <w:r w:rsidR="000308ED" w:rsidRPr="000308ED">
              <w:rPr>
                <w:rFonts w:asciiTheme="majorHAnsi" w:hAnsiTheme="majorHAnsi" w:cstheme="majorHAnsi"/>
                <w:highlight w:val="cyan"/>
              </w:rPr>
              <w:t>phone</w:t>
            </w:r>
            <w:proofErr w:type="spellEnd"/>
            <w:r w:rsidR="000308ED" w:rsidRPr="000308ED">
              <w:rPr>
                <w:rFonts w:asciiTheme="majorHAnsi" w:hAnsiTheme="majorHAnsi" w:cstheme="majorHAnsi"/>
                <w:highlight w:val="cyan"/>
              </w:rPr>
              <w:t xml:space="preserve"> with 4.3" </w:t>
            </w:r>
            <w:proofErr w:type="spellStart"/>
            <w:r w:rsidR="000308ED" w:rsidRPr="000308ED">
              <w:rPr>
                <w:rFonts w:asciiTheme="majorHAnsi" w:hAnsiTheme="majorHAnsi" w:cstheme="majorHAnsi"/>
                <w:highlight w:val="cyan"/>
              </w:rPr>
              <w:t>screen</w:t>
            </w:r>
            <w:proofErr w:type="spellEnd"/>
          </w:p>
        </w:tc>
      </w:tr>
      <w:tr w:rsidR="00095C38" w:rsidRPr="0048616F" w14:paraId="05B84D5E" w14:textId="77777777" w:rsidTr="00095C38">
        <w:trPr>
          <w:trHeight w:val="285"/>
        </w:trPr>
        <w:tc>
          <w:tcPr>
            <w:tcW w:w="710" w:type="dxa"/>
            <w:hideMark/>
          </w:tcPr>
          <w:p w14:paraId="5D3C860E"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5.4</w:t>
            </w:r>
          </w:p>
        </w:tc>
        <w:tc>
          <w:tcPr>
            <w:tcW w:w="9497" w:type="dxa"/>
            <w:hideMark/>
          </w:tcPr>
          <w:p w14:paraId="75EFA5CB"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proofErr w:type="spellStart"/>
            <w:r w:rsidRPr="0048616F">
              <w:rPr>
                <w:rFonts w:asciiTheme="majorHAnsi" w:hAnsiTheme="majorHAnsi" w:cstheme="majorHAnsi"/>
              </w:rPr>
              <w:t>Patchcord</w:t>
            </w:r>
            <w:proofErr w:type="spellEnd"/>
            <w:r w:rsidRPr="0048616F">
              <w:rPr>
                <w:rFonts w:asciiTheme="majorHAnsi" w:hAnsiTheme="majorHAnsi" w:cstheme="majorHAnsi"/>
              </w:rPr>
              <w:t xml:space="preserve"> BKT RJ45, kat.6A, S/FTP LSHF, wtyk BKT zaciskany, szary, 1.5m</w:t>
            </w:r>
          </w:p>
        </w:tc>
      </w:tr>
    </w:tbl>
    <w:p w14:paraId="5A9D2688" w14:textId="77777777" w:rsidR="00095C38" w:rsidRPr="0048616F" w:rsidRDefault="00095C38" w:rsidP="00980506">
      <w:pPr>
        <w:widowControl w:val="0"/>
        <w:tabs>
          <w:tab w:val="left" w:pos="9070"/>
        </w:tabs>
        <w:overflowPunct w:val="0"/>
        <w:autoSpaceDE w:val="0"/>
        <w:autoSpaceDN w:val="0"/>
        <w:adjustRightInd w:val="0"/>
        <w:ind w:left="23" w:right="-2" w:firstLine="685"/>
      </w:pPr>
    </w:p>
    <w:p w14:paraId="748E6300" w14:textId="6127C782" w:rsidR="00095C38" w:rsidRPr="0048616F" w:rsidRDefault="00095C38" w:rsidP="00095C38">
      <w:pPr>
        <w:pStyle w:val="Nagwek2"/>
      </w:pPr>
      <w:bookmarkStart w:id="43" w:name="_Toc225604552"/>
      <w:r w:rsidRPr="0048616F">
        <w:t>System sygnalizacji włamania i napadu</w:t>
      </w:r>
      <w:bookmarkEnd w:id="43"/>
    </w:p>
    <w:p w14:paraId="1930D633" w14:textId="77777777" w:rsidR="00095C38" w:rsidRPr="0048616F" w:rsidRDefault="00095C38" w:rsidP="00980506">
      <w:pPr>
        <w:widowControl w:val="0"/>
        <w:tabs>
          <w:tab w:val="left" w:pos="9070"/>
        </w:tabs>
        <w:overflowPunct w:val="0"/>
        <w:autoSpaceDE w:val="0"/>
        <w:autoSpaceDN w:val="0"/>
        <w:adjustRightInd w:val="0"/>
        <w:ind w:left="23" w:right="-2" w:firstLine="685"/>
      </w:pPr>
    </w:p>
    <w:tbl>
      <w:tblPr>
        <w:tblStyle w:val="Tabela-Siatka"/>
        <w:tblW w:w="10207" w:type="dxa"/>
        <w:tblInd w:w="-431" w:type="dxa"/>
        <w:tblLayout w:type="fixed"/>
        <w:tblLook w:val="04A0" w:firstRow="1" w:lastRow="0" w:firstColumn="1" w:lastColumn="0" w:noHBand="0" w:noVBand="1"/>
      </w:tblPr>
      <w:tblGrid>
        <w:gridCol w:w="710"/>
        <w:gridCol w:w="9497"/>
      </w:tblGrid>
      <w:tr w:rsidR="00095C38" w:rsidRPr="0048616F" w14:paraId="0989F178" w14:textId="77777777" w:rsidTr="00095C38">
        <w:trPr>
          <w:trHeight w:val="570"/>
        </w:trPr>
        <w:tc>
          <w:tcPr>
            <w:tcW w:w="710" w:type="dxa"/>
            <w:hideMark/>
          </w:tcPr>
          <w:p w14:paraId="69A1DC31"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6.1</w:t>
            </w:r>
          </w:p>
        </w:tc>
        <w:tc>
          <w:tcPr>
            <w:tcW w:w="9497" w:type="dxa"/>
            <w:hideMark/>
          </w:tcPr>
          <w:p w14:paraId="018940DC" w14:textId="77777777" w:rsidR="00095C38" w:rsidRPr="0048616F" w:rsidRDefault="00095C38" w:rsidP="00095C38">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 xml:space="preserve">Centrala  systemu </w:t>
            </w:r>
            <w:proofErr w:type="spellStart"/>
            <w:r w:rsidRPr="0048616F">
              <w:rPr>
                <w:rFonts w:asciiTheme="majorHAnsi" w:hAnsiTheme="majorHAnsi" w:cstheme="majorHAnsi"/>
              </w:rPr>
              <w:t>SSWiN</w:t>
            </w:r>
            <w:proofErr w:type="spellEnd"/>
            <w:r w:rsidRPr="0048616F">
              <w:rPr>
                <w:rFonts w:asciiTheme="majorHAnsi" w:hAnsiTheme="majorHAnsi" w:cstheme="majorHAnsi"/>
              </w:rPr>
              <w:t xml:space="preserve"> w obudowie z zasilaczem SATEL 526+, kartą ETHM, kartę INT-GSM LTE, płytą główną 16xWE, 3x Ekspander 8xWY/8WE INT-E, akumulatorami i wyposażeniem </w:t>
            </w:r>
          </w:p>
        </w:tc>
      </w:tr>
      <w:tr w:rsidR="00095C38" w:rsidRPr="0048616F" w14:paraId="1FB7212B" w14:textId="77777777" w:rsidTr="00095C38">
        <w:trPr>
          <w:trHeight w:val="285"/>
        </w:trPr>
        <w:tc>
          <w:tcPr>
            <w:tcW w:w="710" w:type="dxa"/>
            <w:hideMark/>
          </w:tcPr>
          <w:p w14:paraId="0C014F41"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6.2</w:t>
            </w:r>
          </w:p>
        </w:tc>
        <w:tc>
          <w:tcPr>
            <w:tcW w:w="9497" w:type="dxa"/>
            <w:hideMark/>
          </w:tcPr>
          <w:p w14:paraId="294A3A9B" w14:textId="77777777" w:rsidR="00095C38" w:rsidRPr="0048616F" w:rsidRDefault="00095C38" w:rsidP="00095C38">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 xml:space="preserve">Podcentrala systemu </w:t>
            </w:r>
            <w:proofErr w:type="spellStart"/>
            <w:r w:rsidRPr="0048616F">
              <w:rPr>
                <w:rFonts w:asciiTheme="majorHAnsi" w:hAnsiTheme="majorHAnsi" w:cstheme="majorHAnsi"/>
              </w:rPr>
              <w:t>SSWiN</w:t>
            </w:r>
            <w:proofErr w:type="spellEnd"/>
            <w:r w:rsidRPr="0048616F">
              <w:rPr>
                <w:rFonts w:asciiTheme="majorHAnsi" w:hAnsiTheme="majorHAnsi" w:cstheme="majorHAnsi"/>
              </w:rPr>
              <w:t xml:space="preserve"> "PCA-01.1" wyposażona w: obudowa; - Zasilacz; Akumulatory; Ekspander 1x(8xWY/8WE INT-PP)</w:t>
            </w:r>
          </w:p>
        </w:tc>
      </w:tr>
      <w:tr w:rsidR="00095C38" w:rsidRPr="0048616F" w14:paraId="288DD4E6" w14:textId="77777777" w:rsidTr="00095C38">
        <w:trPr>
          <w:trHeight w:val="285"/>
        </w:trPr>
        <w:tc>
          <w:tcPr>
            <w:tcW w:w="710" w:type="dxa"/>
            <w:hideMark/>
          </w:tcPr>
          <w:p w14:paraId="4F802A13"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6.3</w:t>
            </w:r>
          </w:p>
        </w:tc>
        <w:tc>
          <w:tcPr>
            <w:tcW w:w="9497" w:type="dxa"/>
            <w:hideMark/>
          </w:tcPr>
          <w:p w14:paraId="02DB0CFC" w14:textId="77777777" w:rsidR="00095C38" w:rsidRPr="0048616F" w:rsidRDefault="00095C38" w:rsidP="00095C38">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 xml:space="preserve">Podcentrala systemu </w:t>
            </w:r>
            <w:proofErr w:type="spellStart"/>
            <w:r w:rsidRPr="0048616F">
              <w:rPr>
                <w:rFonts w:asciiTheme="majorHAnsi" w:hAnsiTheme="majorHAnsi" w:cstheme="majorHAnsi"/>
              </w:rPr>
              <w:t>SSWiN</w:t>
            </w:r>
            <w:proofErr w:type="spellEnd"/>
            <w:r w:rsidRPr="0048616F">
              <w:rPr>
                <w:rFonts w:asciiTheme="majorHAnsi" w:hAnsiTheme="majorHAnsi" w:cstheme="majorHAnsi"/>
              </w:rPr>
              <w:t xml:space="preserve"> "PCA-01.2" wyposażona w: obudowa; - Zasilacz; Akumulatory; Ekspander 1x(8xWY/8WE INT-PP)</w:t>
            </w:r>
          </w:p>
        </w:tc>
      </w:tr>
      <w:tr w:rsidR="00095C38" w:rsidRPr="0048616F" w14:paraId="79A75815" w14:textId="77777777" w:rsidTr="00095C38">
        <w:trPr>
          <w:trHeight w:val="570"/>
        </w:trPr>
        <w:tc>
          <w:tcPr>
            <w:tcW w:w="710" w:type="dxa"/>
            <w:hideMark/>
          </w:tcPr>
          <w:p w14:paraId="642D3B9E"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6.4</w:t>
            </w:r>
          </w:p>
        </w:tc>
        <w:tc>
          <w:tcPr>
            <w:tcW w:w="9497" w:type="dxa"/>
            <w:hideMark/>
          </w:tcPr>
          <w:p w14:paraId="365518DB" w14:textId="77777777" w:rsidR="00095C38" w:rsidRPr="0048616F" w:rsidRDefault="00095C38" w:rsidP="00095C38">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 xml:space="preserve">Podcentrala systemu </w:t>
            </w:r>
            <w:proofErr w:type="spellStart"/>
            <w:r w:rsidRPr="0048616F">
              <w:rPr>
                <w:rFonts w:asciiTheme="majorHAnsi" w:hAnsiTheme="majorHAnsi" w:cstheme="majorHAnsi"/>
              </w:rPr>
              <w:t>SSWiN</w:t>
            </w:r>
            <w:proofErr w:type="spellEnd"/>
            <w:r w:rsidRPr="0048616F">
              <w:rPr>
                <w:rFonts w:asciiTheme="majorHAnsi" w:hAnsiTheme="majorHAnsi" w:cstheme="majorHAnsi"/>
              </w:rPr>
              <w:t xml:space="preserve"> "PCA-0.1" wyposażona w: obudowa; - Zasilacz; Akumulatory; Ekspander 1x(8xWY/8WE INT-PP), 4x (8xWE INT-E)</w:t>
            </w:r>
          </w:p>
        </w:tc>
      </w:tr>
      <w:tr w:rsidR="00095C38" w:rsidRPr="0048616F" w14:paraId="3F2B6DD8" w14:textId="77777777" w:rsidTr="00095C38">
        <w:trPr>
          <w:trHeight w:val="570"/>
        </w:trPr>
        <w:tc>
          <w:tcPr>
            <w:tcW w:w="710" w:type="dxa"/>
            <w:hideMark/>
          </w:tcPr>
          <w:p w14:paraId="23EB0542"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6.5</w:t>
            </w:r>
          </w:p>
        </w:tc>
        <w:tc>
          <w:tcPr>
            <w:tcW w:w="9497" w:type="dxa"/>
            <w:hideMark/>
          </w:tcPr>
          <w:p w14:paraId="0A35708C" w14:textId="77777777" w:rsidR="00095C38" w:rsidRPr="0048616F" w:rsidRDefault="00095C38" w:rsidP="00095C38">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 xml:space="preserve">Podcentrala systemu </w:t>
            </w:r>
            <w:proofErr w:type="spellStart"/>
            <w:r w:rsidRPr="0048616F">
              <w:rPr>
                <w:rFonts w:asciiTheme="majorHAnsi" w:hAnsiTheme="majorHAnsi" w:cstheme="majorHAnsi"/>
              </w:rPr>
              <w:t>SSWiN</w:t>
            </w:r>
            <w:proofErr w:type="spellEnd"/>
            <w:r w:rsidRPr="0048616F">
              <w:rPr>
                <w:rFonts w:asciiTheme="majorHAnsi" w:hAnsiTheme="majorHAnsi" w:cstheme="majorHAnsi"/>
              </w:rPr>
              <w:t xml:space="preserve"> "PCA-1.1" wyposażona w: obudowa; - Zasilacz; Akumulatory; Ekspander 1x(8xWY/8WE INT-PP), 2x(8xWE INT-E)</w:t>
            </w:r>
          </w:p>
        </w:tc>
      </w:tr>
      <w:tr w:rsidR="00095C38" w:rsidRPr="0048616F" w14:paraId="67501D40" w14:textId="77777777" w:rsidTr="00095C38">
        <w:trPr>
          <w:trHeight w:val="570"/>
        </w:trPr>
        <w:tc>
          <w:tcPr>
            <w:tcW w:w="710" w:type="dxa"/>
            <w:hideMark/>
          </w:tcPr>
          <w:p w14:paraId="0021E026"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lastRenderedPageBreak/>
              <w:t>6.6</w:t>
            </w:r>
          </w:p>
        </w:tc>
        <w:tc>
          <w:tcPr>
            <w:tcW w:w="9497" w:type="dxa"/>
            <w:hideMark/>
          </w:tcPr>
          <w:p w14:paraId="2EA0BBC4" w14:textId="77777777" w:rsidR="00095C38" w:rsidRPr="0048616F" w:rsidRDefault="00095C38" w:rsidP="00095C38">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 xml:space="preserve">Podcentrala systemu </w:t>
            </w:r>
            <w:proofErr w:type="spellStart"/>
            <w:r w:rsidRPr="0048616F">
              <w:rPr>
                <w:rFonts w:asciiTheme="majorHAnsi" w:hAnsiTheme="majorHAnsi" w:cstheme="majorHAnsi"/>
              </w:rPr>
              <w:t>SSWiN</w:t>
            </w:r>
            <w:proofErr w:type="spellEnd"/>
            <w:r w:rsidRPr="0048616F">
              <w:rPr>
                <w:rFonts w:asciiTheme="majorHAnsi" w:hAnsiTheme="majorHAnsi" w:cstheme="majorHAnsi"/>
              </w:rPr>
              <w:t xml:space="preserve"> "PCA-1.2" wyposażona w: obudowa; - Zasilacz; Akumulatory; Ekspander 1x8xWY/8WE INT-PP, 2x INT-E</w:t>
            </w:r>
          </w:p>
        </w:tc>
      </w:tr>
      <w:tr w:rsidR="00095C38" w:rsidRPr="0048616F" w14:paraId="58F9E99F" w14:textId="77777777" w:rsidTr="00095C38">
        <w:trPr>
          <w:trHeight w:val="570"/>
        </w:trPr>
        <w:tc>
          <w:tcPr>
            <w:tcW w:w="710" w:type="dxa"/>
            <w:hideMark/>
          </w:tcPr>
          <w:p w14:paraId="077F20AE"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6.7</w:t>
            </w:r>
          </w:p>
        </w:tc>
        <w:tc>
          <w:tcPr>
            <w:tcW w:w="9497" w:type="dxa"/>
            <w:hideMark/>
          </w:tcPr>
          <w:p w14:paraId="3315736D" w14:textId="77777777" w:rsidR="00095C38" w:rsidRPr="0048616F" w:rsidRDefault="00095C38" w:rsidP="00095C38">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 xml:space="preserve">Podcentrala systemu </w:t>
            </w:r>
            <w:proofErr w:type="spellStart"/>
            <w:r w:rsidRPr="0048616F">
              <w:rPr>
                <w:rFonts w:asciiTheme="majorHAnsi" w:hAnsiTheme="majorHAnsi" w:cstheme="majorHAnsi"/>
              </w:rPr>
              <w:t>SSWiN</w:t>
            </w:r>
            <w:proofErr w:type="spellEnd"/>
            <w:r w:rsidRPr="0048616F">
              <w:rPr>
                <w:rFonts w:asciiTheme="majorHAnsi" w:hAnsiTheme="majorHAnsi" w:cstheme="majorHAnsi"/>
              </w:rPr>
              <w:t xml:space="preserve"> "PCA-2.1" wyposażona w: obudowa; - Zasilacz; Akumulatory; Ekspander 1x(8xWY/8WE INT-PP), 2x(8WE  INT-E)</w:t>
            </w:r>
          </w:p>
        </w:tc>
      </w:tr>
      <w:tr w:rsidR="00095C38" w:rsidRPr="0048616F" w14:paraId="05ECF91E" w14:textId="77777777" w:rsidTr="00095C38">
        <w:trPr>
          <w:trHeight w:val="570"/>
        </w:trPr>
        <w:tc>
          <w:tcPr>
            <w:tcW w:w="710" w:type="dxa"/>
            <w:hideMark/>
          </w:tcPr>
          <w:p w14:paraId="06846E7A"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6.8</w:t>
            </w:r>
          </w:p>
        </w:tc>
        <w:tc>
          <w:tcPr>
            <w:tcW w:w="9497" w:type="dxa"/>
            <w:hideMark/>
          </w:tcPr>
          <w:p w14:paraId="218EFF83" w14:textId="77777777" w:rsidR="00095C38" w:rsidRPr="0048616F" w:rsidRDefault="00095C38" w:rsidP="00095C38">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 xml:space="preserve">Podcentrala systemu </w:t>
            </w:r>
            <w:proofErr w:type="spellStart"/>
            <w:r w:rsidRPr="0048616F">
              <w:rPr>
                <w:rFonts w:asciiTheme="majorHAnsi" w:hAnsiTheme="majorHAnsi" w:cstheme="majorHAnsi"/>
              </w:rPr>
              <w:t>SSWiN</w:t>
            </w:r>
            <w:proofErr w:type="spellEnd"/>
            <w:r w:rsidRPr="0048616F">
              <w:rPr>
                <w:rFonts w:asciiTheme="majorHAnsi" w:hAnsiTheme="majorHAnsi" w:cstheme="majorHAnsi"/>
              </w:rPr>
              <w:t xml:space="preserve"> "PCA-2.2" wyposażona w: obudowa; - Zasilacz; Akumulatory; Ekspander 1x(8xWY/8WE INT-PP), 2x(8WE  INT-E)</w:t>
            </w:r>
          </w:p>
        </w:tc>
      </w:tr>
      <w:tr w:rsidR="00095C38" w:rsidRPr="0048616F" w14:paraId="05CABEDA" w14:textId="77777777" w:rsidTr="00095C38">
        <w:trPr>
          <w:trHeight w:val="285"/>
        </w:trPr>
        <w:tc>
          <w:tcPr>
            <w:tcW w:w="710" w:type="dxa"/>
            <w:hideMark/>
          </w:tcPr>
          <w:p w14:paraId="6F1DB409"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6.9</w:t>
            </w:r>
          </w:p>
        </w:tc>
        <w:tc>
          <w:tcPr>
            <w:tcW w:w="9497" w:type="dxa"/>
            <w:hideMark/>
          </w:tcPr>
          <w:p w14:paraId="6190A9B0"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Kontaktron</w:t>
            </w:r>
          </w:p>
        </w:tc>
      </w:tr>
      <w:tr w:rsidR="00095C38" w:rsidRPr="0048616F" w14:paraId="74C8E445" w14:textId="77777777" w:rsidTr="00095C38">
        <w:trPr>
          <w:trHeight w:val="285"/>
        </w:trPr>
        <w:tc>
          <w:tcPr>
            <w:tcW w:w="710" w:type="dxa"/>
            <w:hideMark/>
          </w:tcPr>
          <w:p w14:paraId="4E08529D"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6.10</w:t>
            </w:r>
          </w:p>
        </w:tc>
        <w:tc>
          <w:tcPr>
            <w:tcW w:w="9497" w:type="dxa"/>
            <w:hideMark/>
          </w:tcPr>
          <w:p w14:paraId="30562B53"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Cyfrowa dualna czujka ruchu PIR+MW </w:t>
            </w:r>
          </w:p>
        </w:tc>
      </w:tr>
      <w:tr w:rsidR="00095C38" w:rsidRPr="0048616F" w14:paraId="35B55BA9" w14:textId="77777777" w:rsidTr="00095C38">
        <w:trPr>
          <w:trHeight w:val="285"/>
        </w:trPr>
        <w:tc>
          <w:tcPr>
            <w:tcW w:w="710" w:type="dxa"/>
            <w:hideMark/>
          </w:tcPr>
          <w:p w14:paraId="59EA1217"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6.11</w:t>
            </w:r>
          </w:p>
        </w:tc>
        <w:tc>
          <w:tcPr>
            <w:tcW w:w="9497" w:type="dxa"/>
            <w:hideMark/>
          </w:tcPr>
          <w:p w14:paraId="03C4F345"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Manipulator</w:t>
            </w:r>
          </w:p>
        </w:tc>
      </w:tr>
      <w:tr w:rsidR="00095C38" w:rsidRPr="0048616F" w14:paraId="013BB6B1" w14:textId="77777777" w:rsidTr="00095C38">
        <w:trPr>
          <w:trHeight w:val="285"/>
        </w:trPr>
        <w:tc>
          <w:tcPr>
            <w:tcW w:w="710" w:type="dxa"/>
            <w:hideMark/>
          </w:tcPr>
          <w:p w14:paraId="098A21B6"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6.12</w:t>
            </w:r>
          </w:p>
        </w:tc>
        <w:tc>
          <w:tcPr>
            <w:tcW w:w="9497" w:type="dxa"/>
            <w:hideMark/>
          </w:tcPr>
          <w:p w14:paraId="133C0941"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Sygnalizator optyczno-akustyczny wewnętrzny</w:t>
            </w:r>
          </w:p>
        </w:tc>
      </w:tr>
      <w:tr w:rsidR="00095C38" w:rsidRPr="0048616F" w14:paraId="45F14F49" w14:textId="77777777" w:rsidTr="00095C38">
        <w:trPr>
          <w:trHeight w:val="285"/>
        </w:trPr>
        <w:tc>
          <w:tcPr>
            <w:tcW w:w="710" w:type="dxa"/>
            <w:hideMark/>
          </w:tcPr>
          <w:p w14:paraId="6ADC60FE"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6.13</w:t>
            </w:r>
          </w:p>
        </w:tc>
        <w:tc>
          <w:tcPr>
            <w:tcW w:w="9497" w:type="dxa"/>
            <w:hideMark/>
          </w:tcPr>
          <w:p w14:paraId="2381CF10"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Sygnalizator optyczno-akustyczny zewnętrzny </w:t>
            </w:r>
          </w:p>
        </w:tc>
      </w:tr>
      <w:tr w:rsidR="00095C38" w:rsidRPr="0048616F" w14:paraId="640FA1CC" w14:textId="77777777" w:rsidTr="00095C38">
        <w:trPr>
          <w:trHeight w:val="285"/>
        </w:trPr>
        <w:tc>
          <w:tcPr>
            <w:tcW w:w="710" w:type="dxa"/>
            <w:hideMark/>
          </w:tcPr>
          <w:p w14:paraId="776703DE" w14:textId="77777777" w:rsidR="00095C38" w:rsidRPr="0048616F" w:rsidRDefault="00095C38" w:rsidP="00095C38">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 </w:t>
            </w:r>
          </w:p>
        </w:tc>
        <w:tc>
          <w:tcPr>
            <w:tcW w:w="9497" w:type="dxa"/>
            <w:hideMark/>
          </w:tcPr>
          <w:p w14:paraId="460C61C5"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Okablowanie systemowe</w:t>
            </w:r>
          </w:p>
        </w:tc>
      </w:tr>
      <w:tr w:rsidR="00095C38" w:rsidRPr="0048616F" w14:paraId="604BD9AC" w14:textId="77777777" w:rsidTr="00095C38">
        <w:trPr>
          <w:trHeight w:val="285"/>
        </w:trPr>
        <w:tc>
          <w:tcPr>
            <w:tcW w:w="710" w:type="dxa"/>
            <w:hideMark/>
          </w:tcPr>
          <w:p w14:paraId="773D6A2B"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6.14</w:t>
            </w:r>
          </w:p>
        </w:tc>
        <w:tc>
          <w:tcPr>
            <w:tcW w:w="9497" w:type="dxa"/>
            <w:hideMark/>
          </w:tcPr>
          <w:p w14:paraId="0A1EF28E"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Kabel kat.5A,U/UTP, LSHF-FR,</w:t>
            </w:r>
          </w:p>
        </w:tc>
      </w:tr>
      <w:tr w:rsidR="00095C38" w:rsidRPr="0048616F" w14:paraId="197D9618" w14:textId="77777777" w:rsidTr="00095C38">
        <w:trPr>
          <w:trHeight w:val="285"/>
        </w:trPr>
        <w:tc>
          <w:tcPr>
            <w:tcW w:w="710" w:type="dxa"/>
            <w:hideMark/>
          </w:tcPr>
          <w:p w14:paraId="58EA7C24"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6.15</w:t>
            </w:r>
          </w:p>
        </w:tc>
        <w:tc>
          <w:tcPr>
            <w:tcW w:w="9497" w:type="dxa"/>
            <w:hideMark/>
          </w:tcPr>
          <w:p w14:paraId="36A9570E" w14:textId="77777777" w:rsidR="00095C38" w:rsidRPr="0048616F" w:rsidRDefault="00095C38" w:rsidP="00095C3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Kabel kat.6A, F/FTP, BKT 575, LSHF-FR, drut, niebieski, B2ca -s1a,d1,a1 (500m)</w:t>
            </w:r>
          </w:p>
        </w:tc>
      </w:tr>
    </w:tbl>
    <w:p w14:paraId="666E2C43" w14:textId="77777777" w:rsidR="00095C38" w:rsidRPr="0048616F" w:rsidRDefault="00095C38" w:rsidP="00980506">
      <w:pPr>
        <w:widowControl w:val="0"/>
        <w:tabs>
          <w:tab w:val="left" w:pos="9070"/>
        </w:tabs>
        <w:overflowPunct w:val="0"/>
        <w:autoSpaceDE w:val="0"/>
        <w:autoSpaceDN w:val="0"/>
        <w:adjustRightInd w:val="0"/>
        <w:ind w:left="23" w:right="-2" w:firstLine="685"/>
      </w:pPr>
    </w:p>
    <w:p w14:paraId="16DB2701" w14:textId="041CC7F5" w:rsidR="00977E64" w:rsidRPr="0048616F" w:rsidRDefault="00977E64" w:rsidP="00977E64">
      <w:pPr>
        <w:pStyle w:val="Nagwek2"/>
      </w:pPr>
      <w:bookmarkStart w:id="44" w:name="_Toc225604553"/>
      <w:r w:rsidRPr="0048616F">
        <w:t>Instalacja LAN</w:t>
      </w:r>
      <w:bookmarkEnd w:id="44"/>
    </w:p>
    <w:p w14:paraId="1D4EF428" w14:textId="77777777" w:rsidR="00095C38" w:rsidRPr="0048616F" w:rsidRDefault="00095C38" w:rsidP="00980506">
      <w:pPr>
        <w:widowControl w:val="0"/>
        <w:tabs>
          <w:tab w:val="left" w:pos="9070"/>
        </w:tabs>
        <w:overflowPunct w:val="0"/>
        <w:autoSpaceDE w:val="0"/>
        <w:autoSpaceDN w:val="0"/>
        <w:adjustRightInd w:val="0"/>
        <w:ind w:left="23" w:right="-2" w:firstLine="685"/>
      </w:pPr>
    </w:p>
    <w:tbl>
      <w:tblPr>
        <w:tblStyle w:val="Tabela-Siatka"/>
        <w:tblW w:w="10207" w:type="dxa"/>
        <w:tblInd w:w="-431" w:type="dxa"/>
        <w:tblLayout w:type="fixed"/>
        <w:tblLook w:val="04A0" w:firstRow="1" w:lastRow="0" w:firstColumn="1" w:lastColumn="0" w:noHBand="0" w:noVBand="1"/>
      </w:tblPr>
      <w:tblGrid>
        <w:gridCol w:w="852"/>
        <w:gridCol w:w="9355"/>
      </w:tblGrid>
      <w:tr w:rsidR="00977E64" w:rsidRPr="0048616F" w14:paraId="46159D99" w14:textId="77777777" w:rsidTr="002F103F">
        <w:trPr>
          <w:trHeight w:val="570"/>
        </w:trPr>
        <w:tc>
          <w:tcPr>
            <w:tcW w:w="852" w:type="dxa"/>
            <w:hideMark/>
          </w:tcPr>
          <w:p w14:paraId="708289DE"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7.1</w:t>
            </w:r>
          </w:p>
        </w:tc>
        <w:tc>
          <w:tcPr>
            <w:tcW w:w="9355" w:type="dxa"/>
            <w:hideMark/>
          </w:tcPr>
          <w:p w14:paraId="5AF00C52" w14:textId="77777777" w:rsidR="00977E64" w:rsidRPr="0048616F" w:rsidRDefault="00977E64" w:rsidP="00977E64">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Szafa serwerowa BKT 4DC 47U (49U), 800/1000/2225 (</w:t>
            </w:r>
            <w:proofErr w:type="spellStart"/>
            <w:r w:rsidRPr="0048616F">
              <w:rPr>
                <w:rFonts w:asciiTheme="majorHAnsi" w:hAnsiTheme="majorHAnsi" w:cstheme="majorHAnsi"/>
              </w:rPr>
              <w:t>szer</w:t>
            </w:r>
            <w:proofErr w:type="spellEnd"/>
            <w:r w:rsidRPr="0048616F">
              <w:rPr>
                <w:rFonts w:asciiTheme="majorHAnsi" w:hAnsiTheme="majorHAnsi" w:cstheme="majorHAnsi"/>
              </w:rPr>
              <w:t>/</w:t>
            </w:r>
            <w:proofErr w:type="spellStart"/>
            <w:r w:rsidRPr="0048616F">
              <w:rPr>
                <w:rFonts w:asciiTheme="majorHAnsi" w:hAnsiTheme="majorHAnsi" w:cstheme="majorHAnsi"/>
              </w:rPr>
              <w:t>gł</w:t>
            </w:r>
            <w:proofErr w:type="spellEnd"/>
            <w:r w:rsidRPr="0048616F">
              <w:rPr>
                <w:rFonts w:asciiTheme="majorHAnsi" w:hAnsiTheme="majorHAnsi" w:cstheme="majorHAnsi"/>
              </w:rPr>
              <w:t>/</w:t>
            </w:r>
            <w:proofErr w:type="spellStart"/>
            <w:r w:rsidRPr="0048616F">
              <w:rPr>
                <w:rFonts w:asciiTheme="majorHAnsi" w:hAnsiTheme="majorHAnsi" w:cstheme="majorHAnsi"/>
              </w:rPr>
              <w:t>wys</w:t>
            </w:r>
            <w:proofErr w:type="spellEnd"/>
            <w:r w:rsidRPr="0048616F">
              <w:rPr>
                <w:rFonts w:asciiTheme="majorHAnsi" w:hAnsiTheme="majorHAnsi" w:cstheme="majorHAnsi"/>
              </w:rPr>
              <w:t>) mm, drzwi przednie jednoskrzydłowe perforowane, drzwi tylne  dwuskrzydłowe perforowane, RAL 9005 czarny, (konstrukcja spawana), bez ścian bocznych</w:t>
            </w:r>
          </w:p>
        </w:tc>
      </w:tr>
      <w:tr w:rsidR="00977E64" w:rsidRPr="0048616F" w14:paraId="653ED2D9" w14:textId="77777777" w:rsidTr="002F103F">
        <w:trPr>
          <w:trHeight w:val="285"/>
        </w:trPr>
        <w:tc>
          <w:tcPr>
            <w:tcW w:w="852" w:type="dxa"/>
            <w:hideMark/>
          </w:tcPr>
          <w:p w14:paraId="464BE16E"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7.2</w:t>
            </w:r>
          </w:p>
        </w:tc>
        <w:tc>
          <w:tcPr>
            <w:tcW w:w="9355" w:type="dxa"/>
            <w:hideMark/>
          </w:tcPr>
          <w:p w14:paraId="6814138C"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Ściana boczna jednoczęściowa BKT 4DC 47U 1000mm RAL 9005</w:t>
            </w:r>
          </w:p>
        </w:tc>
      </w:tr>
      <w:tr w:rsidR="00977E64" w:rsidRPr="0048616F" w14:paraId="66B08CC0" w14:textId="77777777" w:rsidTr="002F103F">
        <w:trPr>
          <w:trHeight w:val="285"/>
        </w:trPr>
        <w:tc>
          <w:tcPr>
            <w:tcW w:w="852" w:type="dxa"/>
            <w:hideMark/>
          </w:tcPr>
          <w:p w14:paraId="362BCBBD"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w:t>
            </w:r>
          </w:p>
        </w:tc>
        <w:tc>
          <w:tcPr>
            <w:tcW w:w="9355" w:type="dxa"/>
            <w:hideMark/>
          </w:tcPr>
          <w:p w14:paraId="4933E3A2"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Zestaw do łączenia szaf BKT 4DC ( </w:t>
            </w:r>
            <w:proofErr w:type="spellStart"/>
            <w:r w:rsidRPr="0048616F">
              <w:rPr>
                <w:rFonts w:asciiTheme="majorHAnsi" w:hAnsiTheme="majorHAnsi" w:cstheme="majorHAnsi"/>
              </w:rPr>
              <w:t>kpl</w:t>
            </w:r>
            <w:proofErr w:type="spellEnd"/>
            <w:r w:rsidRPr="0048616F">
              <w:rPr>
                <w:rFonts w:asciiTheme="majorHAnsi" w:hAnsiTheme="majorHAnsi" w:cstheme="majorHAnsi"/>
              </w:rPr>
              <w:t>.)</w:t>
            </w:r>
          </w:p>
        </w:tc>
      </w:tr>
      <w:tr w:rsidR="00977E64" w:rsidRPr="0048616F" w14:paraId="3F7FBC74" w14:textId="77777777" w:rsidTr="002F103F">
        <w:trPr>
          <w:trHeight w:val="285"/>
        </w:trPr>
        <w:tc>
          <w:tcPr>
            <w:tcW w:w="852" w:type="dxa"/>
            <w:hideMark/>
          </w:tcPr>
          <w:p w14:paraId="1E1485DB"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w:t>
            </w:r>
          </w:p>
        </w:tc>
        <w:tc>
          <w:tcPr>
            <w:tcW w:w="9355" w:type="dxa"/>
            <w:hideMark/>
          </w:tcPr>
          <w:p w14:paraId="145FEFD0"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Panel wentylacyjny BTK 4 wentylatorowy dachowo-rakowy + termostat 1U czarny RAL 9005</w:t>
            </w:r>
          </w:p>
        </w:tc>
      </w:tr>
      <w:tr w:rsidR="00977E64" w:rsidRPr="0048616F" w14:paraId="577111FB" w14:textId="77777777" w:rsidTr="002F103F">
        <w:trPr>
          <w:trHeight w:val="285"/>
        </w:trPr>
        <w:tc>
          <w:tcPr>
            <w:tcW w:w="852" w:type="dxa"/>
            <w:hideMark/>
          </w:tcPr>
          <w:p w14:paraId="226D8955"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7.5</w:t>
            </w:r>
          </w:p>
        </w:tc>
        <w:tc>
          <w:tcPr>
            <w:tcW w:w="9355" w:type="dxa"/>
            <w:hideMark/>
          </w:tcPr>
          <w:p w14:paraId="5F3A3787" w14:textId="77777777" w:rsidR="00977E64" w:rsidRPr="0048616F" w:rsidRDefault="00977E64" w:rsidP="00977E64">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Kabel zasilający BKT - gniazdo IEC 320 C13 10A, wtyk DIN49441 (</w:t>
            </w:r>
            <w:proofErr w:type="spellStart"/>
            <w:r w:rsidRPr="0048616F">
              <w:rPr>
                <w:rFonts w:asciiTheme="majorHAnsi" w:hAnsiTheme="majorHAnsi" w:cstheme="majorHAnsi"/>
              </w:rPr>
              <w:t>unischuko</w:t>
            </w:r>
            <w:proofErr w:type="spellEnd"/>
            <w:r w:rsidRPr="0048616F">
              <w:rPr>
                <w:rFonts w:asciiTheme="majorHAnsi" w:hAnsiTheme="majorHAnsi" w:cstheme="majorHAnsi"/>
              </w:rPr>
              <w:t>) 16A, 3 x 1,0mm2 czarny 2m</w:t>
            </w:r>
          </w:p>
        </w:tc>
      </w:tr>
      <w:tr w:rsidR="00977E64" w:rsidRPr="0048616F" w14:paraId="6B69E0B0" w14:textId="77777777" w:rsidTr="002F103F">
        <w:trPr>
          <w:trHeight w:val="285"/>
        </w:trPr>
        <w:tc>
          <w:tcPr>
            <w:tcW w:w="852" w:type="dxa"/>
            <w:hideMark/>
          </w:tcPr>
          <w:p w14:paraId="27CB9F27"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7.6</w:t>
            </w:r>
          </w:p>
        </w:tc>
        <w:tc>
          <w:tcPr>
            <w:tcW w:w="9355" w:type="dxa"/>
            <w:hideMark/>
          </w:tcPr>
          <w:p w14:paraId="49A57442" w14:textId="77777777" w:rsidR="00977E64" w:rsidRPr="0048616F" w:rsidRDefault="00977E64" w:rsidP="00977E64">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Maskownica pionowa BKT 4DC, 47U wyposażona w otwory 3x1U do szaf szer. 800mm RAL 9005 ( 1 szt.)</w:t>
            </w:r>
          </w:p>
        </w:tc>
      </w:tr>
      <w:tr w:rsidR="00977E64" w:rsidRPr="0048616F" w14:paraId="61771982" w14:textId="77777777" w:rsidTr="002F103F">
        <w:trPr>
          <w:trHeight w:val="285"/>
        </w:trPr>
        <w:tc>
          <w:tcPr>
            <w:tcW w:w="852" w:type="dxa"/>
            <w:hideMark/>
          </w:tcPr>
          <w:p w14:paraId="57DDC289"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7.7</w:t>
            </w:r>
          </w:p>
        </w:tc>
        <w:tc>
          <w:tcPr>
            <w:tcW w:w="9355" w:type="dxa"/>
            <w:hideMark/>
          </w:tcPr>
          <w:p w14:paraId="717CF2AF"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Drabinka kablowa pionowa BKT 4DC, 47U ( 1 szt.)</w:t>
            </w:r>
          </w:p>
        </w:tc>
      </w:tr>
      <w:tr w:rsidR="00977E64" w:rsidRPr="0048616F" w14:paraId="3B2F4E7D" w14:textId="77777777" w:rsidTr="002F103F">
        <w:trPr>
          <w:trHeight w:val="285"/>
        </w:trPr>
        <w:tc>
          <w:tcPr>
            <w:tcW w:w="852" w:type="dxa"/>
            <w:hideMark/>
          </w:tcPr>
          <w:p w14:paraId="311A8CD5"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7.8</w:t>
            </w:r>
          </w:p>
        </w:tc>
        <w:tc>
          <w:tcPr>
            <w:tcW w:w="9355" w:type="dxa"/>
            <w:hideMark/>
          </w:tcPr>
          <w:p w14:paraId="6299A3D7"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Pionowy organizator BKT 4DC, 47U do szaf szer. 800 mm , RAL 9005 ( 1 szt.)</w:t>
            </w:r>
          </w:p>
        </w:tc>
      </w:tr>
      <w:tr w:rsidR="00977E64" w:rsidRPr="0048616F" w14:paraId="5A9BE755" w14:textId="77777777" w:rsidTr="002F103F">
        <w:trPr>
          <w:trHeight w:val="285"/>
        </w:trPr>
        <w:tc>
          <w:tcPr>
            <w:tcW w:w="852" w:type="dxa"/>
            <w:hideMark/>
          </w:tcPr>
          <w:p w14:paraId="20E2F405"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7.9</w:t>
            </w:r>
          </w:p>
        </w:tc>
        <w:tc>
          <w:tcPr>
            <w:tcW w:w="9355" w:type="dxa"/>
            <w:hideMark/>
          </w:tcPr>
          <w:p w14:paraId="3DB818CB"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Cokół BKT 4DC 100mm, do szafy szer. 800 mm, głęb. 1000 mm- RAL 9005</w:t>
            </w:r>
          </w:p>
        </w:tc>
      </w:tr>
      <w:tr w:rsidR="00977E64" w:rsidRPr="0048616F" w14:paraId="3EF3BE05" w14:textId="77777777" w:rsidTr="002F103F">
        <w:trPr>
          <w:trHeight w:val="570"/>
        </w:trPr>
        <w:tc>
          <w:tcPr>
            <w:tcW w:w="852" w:type="dxa"/>
            <w:hideMark/>
          </w:tcPr>
          <w:p w14:paraId="39DBD391"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7.10</w:t>
            </w:r>
          </w:p>
        </w:tc>
        <w:tc>
          <w:tcPr>
            <w:tcW w:w="9355" w:type="dxa"/>
            <w:hideMark/>
          </w:tcPr>
          <w:p w14:paraId="415041A9" w14:textId="77777777" w:rsidR="00977E64" w:rsidRPr="0048616F" w:rsidRDefault="00977E64" w:rsidP="00977E64">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 xml:space="preserve">Listwa </w:t>
            </w:r>
            <w:proofErr w:type="spellStart"/>
            <w:r w:rsidRPr="0048616F">
              <w:rPr>
                <w:rFonts w:asciiTheme="majorHAnsi" w:hAnsiTheme="majorHAnsi" w:cstheme="majorHAnsi"/>
              </w:rPr>
              <w:t>zarządzalna</w:t>
            </w:r>
            <w:proofErr w:type="spellEnd"/>
            <w:r w:rsidRPr="0048616F">
              <w:rPr>
                <w:rFonts w:asciiTheme="majorHAnsi" w:hAnsiTheme="majorHAnsi" w:cstheme="majorHAnsi"/>
              </w:rPr>
              <w:t xml:space="preserve"> pionowa BKT MSPDU typ D 18xC13 + 6xC19, wtyk IEC 60309 32A/250V, </w:t>
            </w:r>
            <w:proofErr w:type="spellStart"/>
            <w:r w:rsidRPr="0048616F">
              <w:rPr>
                <w:rFonts w:asciiTheme="majorHAnsi" w:hAnsiTheme="majorHAnsi" w:cstheme="majorHAnsi"/>
              </w:rPr>
              <w:t>dł.listwy</w:t>
            </w:r>
            <w:proofErr w:type="spellEnd"/>
            <w:r w:rsidRPr="0048616F">
              <w:rPr>
                <w:rFonts w:asciiTheme="majorHAnsi" w:hAnsiTheme="majorHAnsi" w:cstheme="majorHAnsi"/>
              </w:rPr>
              <w:t xml:space="preserve"> L=1829mm, kabel 3.0m, 2x16A MCB, gniazda C13 z blokadą wypięcia, porty: 2xT/H, 1xDoor, 1xWater, 1xSmoke</w:t>
            </w:r>
          </w:p>
        </w:tc>
      </w:tr>
      <w:tr w:rsidR="00977E64" w:rsidRPr="0048616F" w14:paraId="6CCBFDB8" w14:textId="77777777" w:rsidTr="002F103F">
        <w:trPr>
          <w:trHeight w:val="285"/>
        </w:trPr>
        <w:tc>
          <w:tcPr>
            <w:tcW w:w="852" w:type="dxa"/>
            <w:hideMark/>
          </w:tcPr>
          <w:p w14:paraId="27CDA68D"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7.11</w:t>
            </w:r>
          </w:p>
        </w:tc>
        <w:tc>
          <w:tcPr>
            <w:tcW w:w="9355" w:type="dxa"/>
            <w:hideMark/>
          </w:tcPr>
          <w:p w14:paraId="177B35CF"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proofErr w:type="spellStart"/>
            <w:r w:rsidRPr="0048616F">
              <w:rPr>
                <w:rFonts w:asciiTheme="majorHAnsi" w:hAnsiTheme="majorHAnsi" w:cstheme="majorHAnsi"/>
              </w:rPr>
              <w:t>Patchcord</w:t>
            </w:r>
            <w:proofErr w:type="spellEnd"/>
            <w:r w:rsidRPr="0048616F">
              <w:rPr>
                <w:rFonts w:asciiTheme="majorHAnsi" w:hAnsiTheme="majorHAnsi" w:cstheme="majorHAnsi"/>
              </w:rPr>
              <w:t xml:space="preserve"> BKT RJ45, kat.6A, S/FTP LSHF, wtyk BKT zaciskany, szary, 1m</w:t>
            </w:r>
          </w:p>
        </w:tc>
      </w:tr>
      <w:tr w:rsidR="00977E64" w:rsidRPr="0048616F" w14:paraId="68E82EED" w14:textId="77777777" w:rsidTr="002F103F">
        <w:trPr>
          <w:trHeight w:val="285"/>
        </w:trPr>
        <w:tc>
          <w:tcPr>
            <w:tcW w:w="852" w:type="dxa"/>
            <w:hideMark/>
          </w:tcPr>
          <w:p w14:paraId="68D16C89"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7.12</w:t>
            </w:r>
          </w:p>
        </w:tc>
        <w:tc>
          <w:tcPr>
            <w:tcW w:w="9355" w:type="dxa"/>
            <w:hideMark/>
          </w:tcPr>
          <w:p w14:paraId="453DA4CD"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Czujnik BKT temperatury i wilgotności dedykowany do listew serii RPDU/MSPDU/</w:t>
            </w:r>
            <w:proofErr w:type="spellStart"/>
            <w:r w:rsidRPr="0048616F">
              <w:rPr>
                <w:rFonts w:asciiTheme="majorHAnsi" w:hAnsiTheme="majorHAnsi" w:cstheme="majorHAnsi"/>
              </w:rPr>
              <w:t>SensorBox</w:t>
            </w:r>
            <w:proofErr w:type="spellEnd"/>
          </w:p>
        </w:tc>
      </w:tr>
      <w:tr w:rsidR="00977E64" w:rsidRPr="0048616F" w14:paraId="0FDC827C" w14:textId="77777777" w:rsidTr="002F103F">
        <w:trPr>
          <w:trHeight w:val="285"/>
        </w:trPr>
        <w:tc>
          <w:tcPr>
            <w:tcW w:w="852" w:type="dxa"/>
            <w:hideMark/>
          </w:tcPr>
          <w:p w14:paraId="2E5D2DDD"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7.13</w:t>
            </w:r>
          </w:p>
        </w:tc>
        <w:tc>
          <w:tcPr>
            <w:tcW w:w="9355" w:type="dxa"/>
            <w:hideMark/>
          </w:tcPr>
          <w:p w14:paraId="47B5431D"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Czujnik BKT dymu</w:t>
            </w:r>
          </w:p>
        </w:tc>
      </w:tr>
      <w:tr w:rsidR="00977E64" w:rsidRPr="0048616F" w14:paraId="7B8217D1" w14:textId="77777777" w:rsidTr="002F103F">
        <w:trPr>
          <w:trHeight w:val="285"/>
        </w:trPr>
        <w:tc>
          <w:tcPr>
            <w:tcW w:w="852" w:type="dxa"/>
            <w:hideMark/>
          </w:tcPr>
          <w:p w14:paraId="19868573"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7.14</w:t>
            </w:r>
          </w:p>
        </w:tc>
        <w:tc>
          <w:tcPr>
            <w:tcW w:w="9355" w:type="dxa"/>
            <w:hideMark/>
          </w:tcPr>
          <w:p w14:paraId="58BA3B4E"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Czujnik BKT otwarcia drzwi</w:t>
            </w:r>
          </w:p>
        </w:tc>
      </w:tr>
      <w:tr w:rsidR="00977E64" w:rsidRPr="0048616F" w14:paraId="0B684449" w14:textId="77777777" w:rsidTr="002F103F">
        <w:trPr>
          <w:trHeight w:val="285"/>
        </w:trPr>
        <w:tc>
          <w:tcPr>
            <w:tcW w:w="852" w:type="dxa"/>
            <w:hideMark/>
          </w:tcPr>
          <w:p w14:paraId="48D8B020"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7.15</w:t>
            </w:r>
          </w:p>
        </w:tc>
        <w:tc>
          <w:tcPr>
            <w:tcW w:w="9355" w:type="dxa"/>
            <w:hideMark/>
          </w:tcPr>
          <w:p w14:paraId="3BE99790"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Czujnik BKT zalania</w:t>
            </w:r>
          </w:p>
        </w:tc>
      </w:tr>
      <w:tr w:rsidR="00977E64" w:rsidRPr="0048616F" w14:paraId="5121C42E" w14:textId="77777777" w:rsidTr="002F103F">
        <w:trPr>
          <w:trHeight w:val="285"/>
        </w:trPr>
        <w:tc>
          <w:tcPr>
            <w:tcW w:w="852" w:type="dxa"/>
            <w:hideMark/>
          </w:tcPr>
          <w:p w14:paraId="3A10573F"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7.16</w:t>
            </w:r>
          </w:p>
        </w:tc>
        <w:tc>
          <w:tcPr>
            <w:tcW w:w="9355" w:type="dxa"/>
            <w:hideMark/>
          </w:tcPr>
          <w:p w14:paraId="1FEFE49B"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Przepust kablowy szczotkowy BKT 19", 1U, RAL 9005 czarny (połysk)</w:t>
            </w:r>
          </w:p>
        </w:tc>
      </w:tr>
      <w:tr w:rsidR="00977E64" w:rsidRPr="0048616F" w14:paraId="59701303" w14:textId="77777777" w:rsidTr="002F103F">
        <w:trPr>
          <w:trHeight w:val="285"/>
        </w:trPr>
        <w:tc>
          <w:tcPr>
            <w:tcW w:w="852" w:type="dxa"/>
            <w:hideMark/>
          </w:tcPr>
          <w:p w14:paraId="1770098E"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7.17</w:t>
            </w:r>
          </w:p>
        </w:tc>
        <w:tc>
          <w:tcPr>
            <w:tcW w:w="9355" w:type="dxa"/>
            <w:hideMark/>
          </w:tcPr>
          <w:p w14:paraId="402B5531"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Komplet śrub montażowych ( 20 x śruba M6x16 + podkładka + nakrętka koszykowa )</w:t>
            </w:r>
          </w:p>
        </w:tc>
      </w:tr>
      <w:tr w:rsidR="00977E64" w:rsidRPr="0048616F" w14:paraId="3D85DB09" w14:textId="77777777" w:rsidTr="002F103F">
        <w:trPr>
          <w:trHeight w:val="285"/>
        </w:trPr>
        <w:tc>
          <w:tcPr>
            <w:tcW w:w="852" w:type="dxa"/>
            <w:hideMark/>
          </w:tcPr>
          <w:p w14:paraId="63F7B76E"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7.18</w:t>
            </w:r>
          </w:p>
        </w:tc>
        <w:tc>
          <w:tcPr>
            <w:tcW w:w="9355" w:type="dxa"/>
            <w:hideMark/>
          </w:tcPr>
          <w:p w14:paraId="3144F55E" w14:textId="77777777" w:rsidR="00977E64" w:rsidRPr="0048616F" w:rsidRDefault="00977E64" w:rsidP="00977E64">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 xml:space="preserve">Poziomy </w:t>
            </w:r>
            <w:proofErr w:type="spellStart"/>
            <w:r w:rsidRPr="0048616F">
              <w:rPr>
                <w:rFonts w:asciiTheme="majorHAnsi" w:hAnsiTheme="majorHAnsi" w:cstheme="majorHAnsi"/>
              </w:rPr>
              <w:t>organizer</w:t>
            </w:r>
            <w:proofErr w:type="spellEnd"/>
            <w:r w:rsidRPr="0048616F">
              <w:rPr>
                <w:rFonts w:asciiTheme="majorHAnsi" w:hAnsiTheme="majorHAnsi" w:cstheme="majorHAnsi"/>
              </w:rPr>
              <w:t xml:space="preserve"> kabli BKT 19", 1U, czarny RAL 9005, z tworzywa sztucznego o podwyższonej elastyczności</w:t>
            </w:r>
          </w:p>
        </w:tc>
      </w:tr>
      <w:tr w:rsidR="00977E64" w:rsidRPr="0048616F" w14:paraId="643FCD21" w14:textId="77777777" w:rsidTr="002F103F">
        <w:trPr>
          <w:trHeight w:val="285"/>
        </w:trPr>
        <w:tc>
          <w:tcPr>
            <w:tcW w:w="852" w:type="dxa"/>
            <w:hideMark/>
          </w:tcPr>
          <w:p w14:paraId="5330B179"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7.19</w:t>
            </w:r>
          </w:p>
        </w:tc>
        <w:tc>
          <w:tcPr>
            <w:tcW w:w="9355" w:type="dxa"/>
            <w:hideMark/>
          </w:tcPr>
          <w:p w14:paraId="0E155A8F"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Przełącznica BKT VENI-2-TOP, 19", 1U, wysuwalna, bez płyty czołowej, czarny</w:t>
            </w:r>
          </w:p>
        </w:tc>
      </w:tr>
      <w:tr w:rsidR="00977E64" w:rsidRPr="0048616F" w14:paraId="726633C5" w14:textId="77777777" w:rsidTr="002F103F">
        <w:trPr>
          <w:trHeight w:val="285"/>
        </w:trPr>
        <w:tc>
          <w:tcPr>
            <w:tcW w:w="852" w:type="dxa"/>
            <w:hideMark/>
          </w:tcPr>
          <w:p w14:paraId="7EAD5921"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7.20</w:t>
            </w:r>
          </w:p>
        </w:tc>
        <w:tc>
          <w:tcPr>
            <w:tcW w:w="9355" w:type="dxa"/>
            <w:hideMark/>
          </w:tcPr>
          <w:p w14:paraId="5B4147A4"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Płyta do </w:t>
            </w:r>
            <w:proofErr w:type="spellStart"/>
            <w:r w:rsidRPr="0048616F">
              <w:rPr>
                <w:rFonts w:asciiTheme="majorHAnsi" w:hAnsiTheme="majorHAnsi" w:cstheme="majorHAnsi"/>
              </w:rPr>
              <w:t>bezśrubowego</w:t>
            </w:r>
            <w:proofErr w:type="spellEnd"/>
            <w:r w:rsidRPr="0048616F">
              <w:rPr>
                <w:rFonts w:asciiTheme="majorHAnsi" w:hAnsiTheme="majorHAnsi" w:cstheme="majorHAnsi"/>
              </w:rPr>
              <w:t xml:space="preserve"> montażu adapterów BKT VENI-2, 1U, 24xSC </w:t>
            </w:r>
            <w:proofErr w:type="spellStart"/>
            <w:r w:rsidRPr="0048616F">
              <w:rPr>
                <w:rFonts w:asciiTheme="majorHAnsi" w:hAnsiTheme="majorHAnsi" w:cstheme="majorHAnsi"/>
              </w:rPr>
              <w:t>simplex</w:t>
            </w:r>
            <w:proofErr w:type="spellEnd"/>
            <w:r w:rsidRPr="0048616F">
              <w:rPr>
                <w:rFonts w:asciiTheme="majorHAnsi" w:hAnsiTheme="majorHAnsi" w:cstheme="majorHAnsi"/>
              </w:rPr>
              <w:t>/LC duplex, czarny</w:t>
            </w:r>
          </w:p>
        </w:tc>
      </w:tr>
      <w:tr w:rsidR="00977E64" w:rsidRPr="0048616F" w14:paraId="25F5811F" w14:textId="77777777" w:rsidTr="002F103F">
        <w:trPr>
          <w:trHeight w:val="285"/>
        </w:trPr>
        <w:tc>
          <w:tcPr>
            <w:tcW w:w="852" w:type="dxa"/>
            <w:hideMark/>
          </w:tcPr>
          <w:p w14:paraId="55DCFA8F"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7.21</w:t>
            </w:r>
          </w:p>
        </w:tc>
        <w:tc>
          <w:tcPr>
            <w:tcW w:w="9355" w:type="dxa"/>
            <w:hideMark/>
          </w:tcPr>
          <w:p w14:paraId="198532AB"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Prowadnice kulkowe teleskopowe do przełącznic VENI-2 (2szt.)</w:t>
            </w:r>
          </w:p>
        </w:tc>
      </w:tr>
      <w:tr w:rsidR="00977E64" w:rsidRPr="0048616F" w14:paraId="2A35F11F" w14:textId="77777777" w:rsidTr="002F103F">
        <w:trPr>
          <w:trHeight w:val="285"/>
        </w:trPr>
        <w:tc>
          <w:tcPr>
            <w:tcW w:w="852" w:type="dxa"/>
            <w:hideMark/>
          </w:tcPr>
          <w:p w14:paraId="5667422D"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7.22</w:t>
            </w:r>
          </w:p>
        </w:tc>
        <w:tc>
          <w:tcPr>
            <w:tcW w:w="9355" w:type="dxa"/>
            <w:hideMark/>
          </w:tcPr>
          <w:p w14:paraId="52628FDD"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Adapter BKT FO, OS1/2, LC/APC, duplex, zielony, z uszami</w:t>
            </w:r>
          </w:p>
        </w:tc>
      </w:tr>
      <w:tr w:rsidR="00977E64" w:rsidRPr="0048616F" w14:paraId="1C24E386" w14:textId="77777777" w:rsidTr="002F103F">
        <w:trPr>
          <w:trHeight w:val="285"/>
        </w:trPr>
        <w:tc>
          <w:tcPr>
            <w:tcW w:w="852" w:type="dxa"/>
            <w:hideMark/>
          </w:tcPr>
          <w:p w14:paraId="726FF1F3"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7.23</w:t>
            </w:r>
          </w:p>
        </w:tc>
        <w:tc>
          <w:tcPr>
            <w:tcW w:w="9355" w:type="dxa"/>
            <w:hideMark/>
          </w:tcPr>
          <w:p w14:paraId="4BA1E040"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proofErr w:type="spellStart"/>
            <w:r w:rsidRPr="0048616F">
              <w:rPr>
                <w:rFonts w:asciiTheme="majorHAnsi" w:hAnsiTheme="majorHAnsi" w:cstheme="majorHAnsi"/>
              </w:rPr>
              <w:t>Pigtail</w:t>
            </w:r>
            <w:proofErr w:type="spellEnd"/>
            <w:r w:rsidRPr="0048616F">
              <w:rPr>
                <w:rFonts w:asciiTheme="majorHAnsi" w:hAnsiTheme="majorHAnsi" w:cstheme="majorHAnsi"/>
              </w:rPr>
              <w:t xml:space="preserve"> BKT FO Premium, OS2 G.657.A1, LC/APC, 2m, luźna osłona, kolorowe (opakowanie 12szt.)</w:t>
            </w:r>
          </w:p>
        </w:tc>
      </w:tr>
      <w:tr w:rsidR="00977E64" w:rsidRPr="0048616F" w14:paraId="3B895AEE" w14:textId="77777777" w:rsidTr="002F103F">
        <w:trPr>
          <w:trHeight w:val="285"/>
        </w:trPr>
        <w:tc>
          <w:tcPr>
            <w:tcW w:w="852" w:type="dxa"/>
            <w:hideMark/>
          </w:tcPr>
          <w:p w14:paraId="4E395136"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7.24</w:t>
            </w:r>
          </w:p>
        </w:tc>
        <w:tc>
          <w:tcPr>
            <w:tcW w:w="9355" w:type="dxa"/>
            <w:hideMark/>
          </w:tcPr>
          <w:p w14:paraId="07ED740A" w14:textId="77777777" w:rsidR="00977E64" w:rsidRPr="0048616F" w:rsidRDefault="00977E64" w:rsidP="00977E64">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Tacka na spawy światłowodowe BKT Classic-2, 155x92x8mm, 2 uchwyty x12 osłonek Φ2.4-2.5mm/dł. 45-35mm, biała</w:t>
            </w:r>
          </w:p>
        </w:tc>
      </w:tr>
      <w:tr w:rsidR="00977E64" w:rsidRPr="0048616F" w14:paraId="1031C97E" w14:textId="77777777" w:rsidTr="002F103F">
        <w:trPr>
          <w:trHeight w:val="285"/>
        </w:trPr>
        <w:tc>
          <w:tcPr>
            <w:tcW w:w="852" w:type="dxa"/>
            <w:hideMark/>
          </w:tcPr>
          <w:p w14:paraId="1F723840"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7.25</w:t>
            </w:r>
          </w:p>
        </w:tc>
        <w:tc>
          <w:tcPr>
            <w:tcW w:w="9355" w:type="dxa"/>
            <w:hideMark/>
          </w:tcPr>
          <w:p w14:paraId="7BE4B647" w14:textId="77777777" w:rsidR="00977E64" w:rsidRPr="0048616F" w:rsidRDefault="00977E64" w:rsidP="00977E64">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Osłonka spawów światłowodowych, termokurczliwa, dł. 45mm, śr. po obkurczeniu 2.4mm (100szt.)</w:t>
            </w:r>
          </w:p>
        </w:tc>
      </w:tr>
      <w:tr w:rsidR="00977E64" w:rsidRPr="0048616F" w14:paraId="17F7FBC0" w14:textId="77777777" w:rsidTr="002F103F">
        <w:trPr>
          <w:trHeight w:val="285"/>
        </w:trPr>
        <w:tc>
          <w:tcPr>
            <w:tcW w:w="852" w:type="dxa"/>
            <w:hideMark/>
          </w:tcPr>
          <w:p w14:paraId="610B9873"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7.26</w:t>
            </w:r>
          </w:p>
        </w:tc>
        <w:tc>
          <w:tcPr>
            <w:tcW w:w="9355" w:type="dxa"/>
            <w:hideMark/>
          </w:tcPr>
          <w:p w14:paraId="14E45E07"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Dławnica kablowa PG13.5 z nakrętką, poliamid, szary</w:t>
            </w:r>
          </w:p>
        </w:tc>
      </w:tr>
      <w:tr w:rsidR="00977E64" w:rsidRPr="0048616F" w14:paraId="084A7C81" w14:textId="77777777" w:rsidTr="002F103F">
        <w:trPr>
          <w:trHeight w:val="285"/>
        </w:trPr>
        <w:tc>
          <w:tcPr>
            <w:tcW w:w="852" w:type="dxa"/>
            <w:hideMark/>
          </w:tcPr>
          <w:p w14:paraId="1F81B9FC"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lastRenderedPageBreak/>
              <w:t>7.27</w:t>
            </w:r>
          </w:p>
        </w:tc>
        <w:tc>
          <w:tcPr>
            <w:tcW w:w="9355" w:type="dxa"/>
            <w:hideMark/>
          </w:tcPr>
          <w:p w14:paraId="4EC8CC17"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Zaślepka otworu </w:t>
            </w:r>
            <w:proofErr w:type="spellStart"/>
            <w:r w:rsidRPr="0048616F">
              <w:rPr>
                <w:rFonts w:asciiTheme="majorHAnsi" w:hAnsiTheme="majorHAnsi" w:cstheme="majorHAnsi"/>
              </w:rPr>
              <w:t>SCdx</w:t>
            </w:r>
            <w:proofErr w:type="spellEnd"/>
            <w:r w:rsidRPr="0048616F">
              <w:rPr>
                <w:rFonts w:asciiTheme="majorHAnsi" w:hAnsiTheme="majorHAnsi" w:cstheme="majorHAnsi"/>
              </w:rPr>
              <w:t xml:space="preserve"> płyty czołowej/przełącznicy, czarna (10szt.)</w:t>
            </w:r>
          </w:p>
        </w:tc>
      </w:tr>
      <w:tr w:rsidR="00977E64" w:rsidRPr="0048616F" w14:paraId="58073B86" w14:textId="77777777" w:rsidTr="002F103F">
        <w:trPr>
          <w:trHeight w:val="285"/>
        </w:trPr>
        <w:tc>
          <w:tcPr>
            <w:tcW w:w="852" w:type="dxa"/>
            <w:hideMark/>
          </w:tcPr>
          <w:p w14:paraId="2C9714CA"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7.28</w:t>
            </w:r>
          </w:p>
        </w:tc>
        <w:tc>
          <w:tcPr>
            <w:tcW w:w="9355" w:type="dxa"/>
            <w:hideMark/>
          </w:tcPr>
          <w:p w14:paraId="3B055E81"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Panel krosowy BKT 19" 1U, modularny, ekranowany, 48xkeystone, czarny</w:t>
            </w:r>
          </w:p>
        </w:tc>
      </w:tr>
      <w:tr w:rsidR="00977E64" w:rsidRPr="0048616F" w14:paraId="34B13EFD" w14:textId="77777777" w:rsidTr="002F103F">
        <w:trPr>
          <w:trHeight w:val="285"/>
        </w:trPr>
        <w:tc>
          <w:tcPr>
            <w:tcW w:w="852" w:type="dxa"/>
            <w:hideMark/>
          </w:tcPr>
          <w:p w14:paraId="28837A85"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7.29</w:t>
            </w:r>
          </w:p>
        </w:tc>
        <w:tc>
          <w:tcPr>
            <w:tcW w:w="9355" w:type="dxa"/>
            <w:hideMark/>
          </w:tcPr>
          <w:p w14:paraId="56FFF6F0"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Moduł BKT RJ45 kat.6A, ekranowany, </w:t>
            </w:r>
            <w:proofErr w:type="spellStart"/>
            <w:r w:rsidRPr="0048616F">
              <w:rPr>
                <w:rFonts w:asciiTheme="majorHAnsi" w:hAnsiTheme="majorHAnsi" w:cstheme="majorHAnsi"/>
              </w:rPr>
              <w:t>keystone</w:t>
            </w:r>
            <w:proofErr w:type="spellEnd"/>
            <w:r w:rsidRPr="0048616F">
              <w:rPr>
                <w:rFonts w:asciiTheme="majorHAnsi" w:hAnsiTheme="majorHAnsi" w:cstheme="majorHAnsi"/>
              </w:rPr>
              <w:t xml:space="preserve">, </w:t>
            </w:r>
            <w:proofErr w:type="spellStart"/>
            <w:r w:rsidRPr="0048616F">
              <w:rPr>
                <w:rFonts w:asciiTheme="majorHAnsi" w:hAnsiTheme="majorHAnsi" w:cstheme="majorHAnsi"/>
              </w:rPr>
              <w:t>beznarzędziowy</w:t>
            </w:r>
            <w:proofErr w:type="spellEnd"/>
          </w:p>
        </w:tc>
      </w:tr>
      <w:tr w:rsidR="00977E64" w:rsidRPr="0048616F" w14:paraId="20839AB9" w14:textId="77777777" w:rsidTr="002F103F">
        <w:trPr>
          <w:trHeight w:val="285"/>
        </w:trPr>
        <w:tc>
          <w:tcPr>
            <w:tcW w:w="852" w:type="dxa"/>
            <w:hideMark/>
          </w:tcPr>
          <w:p w14:paraId="7F1AB615" w14:textId="77777777" w:rsidR="00977E64" w:rsidRPr="0048616F" w:rsidRDefault="00977E64" w:rsidP="00977E64">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 </w:t>
            </w:r>
          </w:p>
        </w:tc>
        <w:tc>
          <w:tcPr>
            <w:tcW w:w="9355" w:type="dxa"/>
            <w:hideMark/>
          </w:tcPr>
          <w:p w14:paraId="3EC82D6E"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proofErr w:type="spellStart"/>
            <w:r w:rsidRPr="0048616F">
              <w:rPr>
                <w:rFonts w:asciiTheme="majorHAnsi" w:hAnsiTheme="majorHAnsi" w:cstheme="majorHAnsi"/>
              </w:rPr>
              <w:t>Patchcordy</w:t>
            </w:r>
            <w:proofErr w:type="spellEnd"/>
            <w:r w:rsidRPr="0048616F">
              <w:rPr>
                <w:rFonts w:asciiTheme="majorHAnsi" w:hAnsiTheme="majorHAnsi" w:cstheme="majorHAnsi"/>
              </w:rPr>
              <w:t xml:space="preserve"> gniazd w szafach LPD</w:t>
            </w:r>
          </w:p>
        </w:tc>
      </w:tr>
      <w:tr w:rsidR="00977E64" w:rsidRPr="0048616F" w14:paraId="2CC9D113" w14:textId="77777777" w:rsidTr="002F103F">
        <w:trPr>
          <w:trHeight w:val="285"/>
        </w:trPr>
        <w:tc>
          <w:tcPr>
            <w:tcW w:w="852" w:type="dxa"/>
            <w:hideMark/>
          </w:tcPr>
          <w:p w14:paraId="2EEBE80B"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7.30</w:t>
            </w:r>
          </w:p>
        </w:tc>
        <w:tc>
          <w:tcPr>
            <w:tcW w:w="9355" w:type="dxa"/>
            <w:hideMark/>
          </w:tcPr>
          <w:p w14:paraId="2B31B3C2"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proofErr w:type="spellStart"/>
            <w:r w:rsidRPr="0048616F">
              <w:rPr>
                <w:rFonts w:asciiTheme="majorHAnsi" w:hAnsiTheme="majorHAnsi" w:cstheme="majorHAnsi"/>
              </w:rPr>
              <w:t>Patchcord</w:t>
            </w:r>
            <w:proofErr w:type="spellEnd"/>
            <w:r w:rsidRPr="0048616F">
              <w:rPr>
                <w:rFonts w:asciiTheme="majorHAnsi" w:hAnsiTheme="majorHAnsi" w:cstheme="majorHAnsi"/>
              </w:rPr>
              <w:t xml:space="preserve"> BKT RJ45, kat.6A, S/FTP LSHF, wtyk BKT zaciskany, szary, 1m</w:t>
            </w:r>
          </w:p>
        </w:tc>
      </w:tr>
      <w:tr w:rsidR="00977E64" w:rsidRPr="0048616F" w14:paraId="70BE1784" w14:textId="77777777" w:rsidTr="002F103F">
        <w:trPr>
          <w:trHeight w:val="285"/>
        </w:trPr>
        <w:tc>
          <w:tcPr>
            <w:tcW w:w="852" w:type="dxa"/>
            <w:hideMark/>
          </w:tcPr>
          <w:p w14:paraId="55669733"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7.31</w:t>
            </w:r>
          </w:p>
        </w:tc>
        <w:tc>
          <w:tcPr>
            <w:tcW w:w="9355" w:type="dxa"/>
            <w:hideMark/>
          </w:tcPr>
          <w:p w14:paraId="5BC35C70"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proofErr w:type="spellStart"/>
            <w:r w:rsidRPr="0048616F">
              <w:rPr>
                <w:rFonts w:asciiTheme="majorHAnsi" w:hAnsiTheme="majorHAnsi" w:cstheme="majorHAnsi"/>
              </w:rPr>
              <w:t>Patchcord</w:t>
            </w:r>
            <w:proofErr w:type="spellEnd"/>
            <w:r w:rsidRPr="0048616F">
              <w:rPr>
                <w:rFonts w:asciiTheme="majorHAnsi" w:hAnsiTheme="majorHAnsi" w:cstheme="majorHAnsi"/>
              </w:rPr>
              <w:t xml:space="preserve"> BKT RJ45, kat.6A, S/FTP LSHF, wtyk BKT zaciskany, szary, 1.5m</w:t>
            </w:r>
          </w:p>
        </w:tc>
      </w:tr>
      <w:tr w:rsidR="00977E64" w:rsidRPr="0048616F" w14:paraId="5E4D544F" w14:textId="77777777" w:rsidTr="002F103F">
        <w:trPr>
          <w:trHeight w:val="285"/>
        </w:trPr>
        <w:tc>
          <w:tcPr>
            <w:tcW w:w="852" w:type="dxa"/>
            <w:hideMark/>
          </w:tcPr>
          <w:p w14:paraId="47991332"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7.32</w:t>
            </w:r>
          </w:p>
        </w:tc>
        <w:tc>
          <w:tcPr>
            <w:tcW w:w="9355" w:type="dxa"/>
            <w:hideMark/>
          </w:tcPr>
          <w:p w14:paraId="568242E6"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proofErr w:type="spellStart"/>
            <w:r w:rsidRPr="0048616F">
              <w:rPr>
                <w:rFonts w:asciiTheme="majorHAnsi" w:hAnsiTheme="majorHAnsi" w:cstheme="majorHAnsi"/>
              </w:rPr>
              <w:t>Patchcord</w:t>
            </w:r>
            <w:proofErr w:type="spellEnd"/>
            <w:r w:rsidRPr="0048616F">
              <w:rPr>
                <w:rFonts w:asciiTheme="majorHAnsi" w:hAnsiTheme="majorHAnsi" w:cstheme="majorHAnsi"/>
              </w:rPr>
              <w:t xml:space="preserve"> BKT RJ45, kat.6A, S/FTP LSHF, wtyk BKT zaciskany, czerwony, 1.5m</w:t>
            </w:r>
          </w:p>
        </w:tc>
      </w:tr>
      <w:tr w:rsidR="00977E64" w:rsidRPr="0048616F" w14:paraId="794EE4B3" w14:textId="77777777" w:rsidTr="002F103F">
        <w:trPr>
          <w:trHeight w:val="285"/>
        </w:trPr>
        <w:tc>
          <w:tcPr>
            <w:tcW w:w="852" w:type="dxa"/>
            <w:hideMark/>
          </w:tcPr>
          <w:p w14:paraId="57A843F9"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7.33</w:t>
            </w:r>
          </w:p>
        </w:tc>
        <w:tc>
          <w:tcPr>
            <w:tcW w:w="9355" w:type="dxa"/>
            <w:hideMark/>
          </w:tcPr>
          <w:p w14:paraId="6D448929"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Identyfikator portu BKT RJ45 na </w:t>
            </w:r>
            <w:proofErr w:type="spellStart"/>
            <w:r w:rsidRPr="0048616F">
              <w:rPr>
                <w:rFonts w:asciiTheme="majorHAnsi" w:hAnsiTheme="majorHAnsi" w:cstheme="majorHAnsi"/>
              </w:rPr>
              <w:t>odgiętkę</w:t>
            </w:r>
            <w:proofErr w:type="spellEnd"/>
            <w:r w:rsidRPr="0048616F">
              <w:rPr>
                <w:rFonts w:asciiTheme="majorHAnsi" w:hAnsiTheme="majorHAnsi" w:cstheme="majorHAnsi"/>
              </w:rPr>
              <w:t xml:space="preserve"> </w:t>
            </w:r>
            <w:proofErr w:type="spellStart"/>
            <w:r w:rsidRPr="0048616F">
              <w:rPr>
                <w:rFonts w:asciiTheme="majorHAnsi" w:hAnsiTheme="majorHAnsi" w:cstheme="majorHAnsi"/>
              </w:rPr>
              <w:t>patchcordów</w:t>
            </w:r>
            <w:proofErr w:type="spellEnd"/>
            <w:r w:rsidRPr="0048616F">
              <w:rPr>
                <w:rFonts w:asciiTheme="majorHAnsi" w:hAnsiTheme="majorHAnsi" w:cstheme="majorHAnsi"/>
              </w:rPr>
              <w:t>, niebieski (50szt.)</w:t>
            </w:r>
          </w:p>
        </w:tc>
      </w:tr>
      <w:tr w:rsidR="00977E64" w:rsidRPr="0048616F" w14:paraId="7B09113F" w14:textId="77777777" w:rsidTr="002F103F">
        <w:trPr>
          <w:trHeight w:val="285"/>
        </w:trPr>
        <w:tc>
          <w:tcPr>
            <w:tcW w:w="852" w:type="dxa"/>
            <w:hideMark/>
          </w:tcPr>
          <w:p w14:paraId="62A89C23"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7.34</w:t>
            </w:r>
          </w:p>
        </w:tc>
        <w:tc>
          <w:tcPr>
            <w:tcW w:w="9355" w:type="dxa"/>
            <w:hideMark/>
          </w:tcPr>
          <w:p w14:paraId="797AE751"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Identyfikator portu BKT RJ45 na </w:t>
            </w:r>
            <w:proofErr w:type="spellStart"/>
            <w:r w:rsidRPr="0048616F">
              <w:rPr>
                <w:rFonts w:asciiTheme="majorHAnsi" w:hAnsiTheme="majorHAnsi" w:cstheme="majorHAnsi"/>
              </w:rPr>
              <w:t>odgiętkę</w:t>
            </w:r>
            <w:proofErr w:type="spellEnd"/>
            <w:r w:rsidRPr="0048616F">
              <w:rPr>
                <w:rFonts w:asciiTheme="majorHAnsi" w:hAnsiTheme="majorHAnsi" w:cstheme="majorHAnsi"/>
              </w:rPr>
              <w:t xml:space="preserve"> </w:t>
            </w:r>
            <w:proofErr w:type="spellStart"/>
            <w:r w:rsidRPr="0048616F">
              <w:rPr>
                <w:rFonts w:asciiTheme="majorHAnsi" w:hAnsiTheme="majorHAnsi" w:cstheme="majorHAnsi"/>
              </w:rPr>
              <w:t>patchcordów</w:t>
            </w:r>
            <w:proofErr w:type="spellEnd"/>
            <w:r w:rsidRPr="0048616F">
              <w:rPr>
                <w:rFonts w:asciiTheme="majorHAnsi" w:hAnsiTheme="majorHAnsi" w:cstheme="majorHAnsi"/>
              </w:rPr>
              <w:t>, czerwony (50szt.)</w:t>
            </w:r>
          </w:p>
        </w:tc>
      </w:tr>
      <w:tr w:rsidR="00977E64" w:rsidRPr="0048616F" w14:paraId="3B79F77E" w14:textId="77777777" w:rsidTr="002F103F">
        <w:trPr>
          <w:trHeight w:val="285"/>
        </w:trPr>
        <w:tc>
          <w:tcPr>
            <w:tcW w:w="852" w:type="dxa"/>
            <w:hideMark/>
          </w:tcPr>
          <w:p w14:paraId="25E7A3C9"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7.35</w:t>
            </w:r>
          </w:p>
        </w:tc>
        <w:tc>
          <w:tcPr>
            <w:tcW w:w="9355" w:type="dxa"/>
            <w:hideMark/>
          </w:tcPr>
          <w:p w14:paraId="42832046"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Identyfikator portu BKT RJ45 na </w:t>
            </w:r>
            <w:proofErr w:type="spellStart"/>
            <w:r w:rsidRPr="0048616F">
              <w:rPr>
                <w:rFonts w:asciiTheme="majorHAnsi" w:hAnsiTheme="majorHAnsi" w:cstheme="majorHAnsi"/>
              </w:rPr>
              <w:t>odgiętkę</w:t>
            </w:r>
            <w:proofErr w:type="spellEnd"/>
            <w:r w:rsidRPr="0048616F">
              <w:rPr>
                <w:rFonts w:asciiTheme="majorHAnsi" w:hAnsiTheme="majorHAnsi" w:cstheme="majorHAnsi"/>
              </w:rPr>
              <w:t xml:space="preserve"> </w:t>
            </w:r>
            <w:proofErr w:type="spellStart"/>
            <w:r w:rsidRPr="0048616F">
              <w:rPr>
                <w:rFonts w:asciiTheme="majorHAnsi" w:hAnsiTheme="majorHAnsi" w:cstheme="majorHAnsi"/>
              </w:rPr>
              <w:t>patchcordów</w:t>
            </w:r>
            <w:proofErr w:type="spellEnd"/>
            <w:r w:rsidRPr="0048616F">
              <w:rPr>
                <w:rFonts w:asciiTheme="majorHAnsi" w:hAnsiTheme="majorHAnsi" w:cstheme="majorHAnsi"/>
              </w:rPr>
              <w:t>, żółty (50szt.)</w:t>
            </w:r>
          </w:p>
        </w:tc>
      </w:tr>
      <w:tr w:rsidR="00977E64" w:rsidRPr="0048616F" w14:paraId="5C80E88E" w14:textId="77777777" w:rsidTr="002F103F">
        <w:trPr>
          <w:trHeight w:val="285"/>
        </w:trPr>
        <w:tc>
          <w:tcPr>
            <w:tcW w:w="852" w:type="dxa"/>
            <w:hideMark/>
          </w:tcPr>
          <w:p w14:paraId="51188359"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7.36</w:t>
            </w:r>
          </w:p>
        </w:tc>
        <w:tc>
          <w:tcPr>
            <w:tcW w:w="9355" w:type="dxa"/>
            <w:hideMark/>
          </w:tcPr>
          <w:p w14:paraId="3473E0B9"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Identyfikator portu BKT RJ45 na </w:t>
            </w:r>
            <w:proofErr w:type="spellStart"/>
            <w:r w:rsidRPr="0048616F">
              <w:rPr>
                <w:rFonts w:asciiTheme="majorHAnsi" w:hAnsiTheme="majorHAnsi" w:cstheme="majorHAnsi"/>
              </w:rPr>
              <w:t>odgiętkę</w:t>
            </w:r>
            <w:proofErr w:type="spellEnd"/>
            <w:r w:rsidRPr="0048616F">
              <w:rPr>
                <w:rFonts w:asciiTheme="majorHAnsi" w:hAnsiTheme="majorHAnsi" w:cstheme="majorHAnsi"/>
              </w:rPr>
              <w:t xml:space="preserve"> </w:t>
            </w:r>
            <w:proofErr w:type="spellStart"/>
            <w:r w:rsidRPr="0048616F">
              <w:rPr>
                <w:rFonts w:asciiTheme="majorHAnsi" w:hAnsiTheme="majorHAnsi" w:cstheme="majorHAnsi"/>
              </w:rPr>
              <w:t>patchcordów</w:t>
            </w:r>
            <w:proofErr w:type="spellEnd"/>
            <w:r w:rsidRPr="0048616F">
              <w:rPr>
                <w:rFonts w:asciiTheme="majorHAnsi" w:hAnsiTheme="majorHAnsi" w:cstheme="majorHAnsi"/>
              </w:rPr>
              <w:t>, czarny (50szt.)</w:t>
            </w:r>
          </w:p>
        </w:tc>
      </w:tr>
      <w:tr w:rsidR="00977E64" w:rsidRPr="0048616F" w14:paraId="77BB7E72" w14:textId="77777777" w:rsidTr="002F103F">
        <w:trPr>
          <w:trHeight w:val="285"/>
        </w:trPr>
        <w:tc>
          <w:tcPr>
            <w:tcW w:w="852" w:type="dxa"/>
            <w:hideMark/>
          </w:tcPr>
          <w:p w14:paraId="58667723"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7.37</w:t>
            </w:r>
          </w:p>
        </w:tc>
        <w:tc>
          <w:tcPr>
            <w:tcW w:w="9355" w:type="dxa"/>
            <w:hideMark/>
          </w:tcPr>
          <w:p w14:paraId="6DF5549A"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Identyfikator portu BKT RJ45 na </w:t>
            </w:r>
            <w:proofErr w:type="spellStart"/>
            <w:r w:rsidRPr="0048616F">
              <w:rPr>
                <w:rFonts w:asciiTheme="majorHAnsi" w:hAnsiTheme="majorHAnsi" w:cstheme="majorHAnsi"/>
              </w:rPr>
              <w:t>odgiętkę</w:t>
            </w:r>
            <w:proofErr w:type="spellEnd"/>
            <w:r w:rsidRPr="0048616F">
              <w:rPr>
                <w:rFonts w:asciiTheme="majorHAnsi" w:hAnsiTheme="majorHAnsi" w:cstheme="majorHAnsi"/>
              </w:rPr>
              <w:t xml:space="preserve"> </w:t>
            </w:r>
            <w:proofErr w:type="spellStart"/>
            <w:r w:rsidRPr="0048616F">
              <w:rPr>
                <w:rFonts w:asciiTheme="majorHAnsi" w:hAnsiTheme="majorHAnsi" w:cstheme="majorHAnsi"/>
              </w:rPr>
              <w:t>patchcordów</w:t>
            </w:r>
            <w:proofErr w:type="spellEnd"/>
            <w:r w:rsidRPr="0048616F">
              <w:rPr>
                <w:rFonts w:asciiTheme="majorHAnsi" w:hAnsiTheme="majorHAnsi" w:cstheme="majorHAnsi"/>
              </w:rPr>
              <w:t>, zielony (50szt.)</w:t>
            </w:r>
          </w:p>
        </w:tc>
      </w:tr>
      <w:tr w:rsidR="00977E64" w:rsidRPr="0048616F" w14:paraId="7FCA4EBC" w14:textId="77777777" w:rsidTr="002F103F">
        <w:trPr>
          <w:trHeight w:val="285"/>
        </w:trPr>
        <w:tc>
          <w:tcPr>
            <w:tcW w:w="852" w:type="dxa"/>
            <w:hideMark/>
          </w:tcPr>
          <w:p w14:paraId="6EEEC7D5"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7.38</w:t>
            </w:r>
          </w:p>
        </w:tc>
        <w:tc>
          <w:tcPr>
            <w:tcW w:w="9355" w:type="dxa"/>
            <w:hideMark/>
          </w:tcPr>
          <w:p w14:paraId="59753049"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Identyfikator portu BKT RJ45 na </w:t>
            </w:r>
            <w:proofErr w:type="spellStart"/>
            <w:r w:rsidRPr="0048616F">
              <w:rPr>
                <w:rFonts w:asciiTheme="majorHAnsi" w:hAnsiTheme="majorHAnsi" w:cstheme="majorHAnsi"/>
              </w:rPr>
              <w:t>odgiętkę</w:t>
            </w:r>
            <w:proofErr w:type="spellEnd"/>
            <w:r w:rsidRPr="0048616F">
              <w:rPr>
                <w:rFonts w:asciiTheme="majorHAnsi" w:hAnsiTheme="majorHAnsi" w:cstheme="majorHAnsi"/>
              </w:rPr>
              <w:t xml:space="preserve"> </w:t>
            </w:r>
            <w:proofErr w:type="spellStart"/>
            <w:r w:rsidRPr="0048616F">
              <w:rPr>
                <w:rFonts w:asciiTheme="majorHAnsi" w:hAnsiTheme="majorHAnsi" w:cstheme="majorHAnsi"/>
              </w:rPr>
              <w:t>patchcordów</w:t>
            </w:r>
            <w:proofErr w:type="spellEnd"/>
            <w:r w:rsidRPr="0048616F">
              <w:rPr>
                <w:rFonts w:asciiTheme="majorHAnsi" w:hAnsiTheme="majorHAnsi" w:cstheme="majorHAnsi"/>
              </w:rPr>
              <w:t>, pomarańczowy (50szt.)</w:t>
            </w:r>
          </w:p>
        </w:tc>
      </w:tr>
      <w:tr w:rsidR="00977E64" w:rsidRPr="000C2173" w14:paraId="3DA7364B" w14:textId="77777777" w:rsidTr="002F103F">
        <w:trPr>
          <w:trHeight w:val="285"/>
        </w:trPr>
        <w:tc>
          <w:tcPr>
            <w:tcW w:w="852" w:type="dxa"/>
            <w:hideMark/>
          </w:tcPr>
          <w:p w14:paraId="0F3B89EC"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7.24</w:t>
            </w:r>
          </w:p>
        </w:tc>
        <w:tc>
          <w:tcPr>
            <w:tcW w:w="9355" w:type="dxa"/>
            <w:hideMark/>
          </w:tcPr>
          <w:p w14:paraId="7A26CD84"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lang w:val="en-US"/>
              </w:rPr>
            </w:pPr>
            <w:proofErr w:type="spellStart"/>
            <w:r w:rsidRPr="0048616F">
              <w:rPr>
                <w:rFonts w:asciiTheme="majorHAnsi" w:hAnsiTheme="majorHAnsi" w:cstheme="majorHAnsi"/>
                <w:lang w:val="en-US"/>
              </w:rPr>
              <w:t>Patchcord</w:t>
            </w:r>
            <w:proofErr w:type="spellEnd"/>
            <w:r w:rsidRPr="0048616F">
              <w:rPr>
                <w:rFonts w:asciiTheme="majorHAnsi" w:hAnsiTheme="majorHAnsi" w:cstheme="majorHAnsi"/>
                <w:lang w:val="en-US"/>
              </w:rPr>
              <w:t xml:space="preserve"> BKT FO Standard, OS2 G.652.D, duplex, LC/APC-LC/UPC, 2m</w:t>
            </w:r>
          </w:p>
        </w:tc>
      </w:tr>
      <w:tr w:rsidR="00977E64" w:rsidRPr="0048616F" w14:paraId="29EC94A5" w14:textId="77777777" w:rsidTr="002F103F">
        <w:trPr>
          <w:trHeight w:val="285"/>
        </w:trPr>
        <w:tc>
          <w:tcPr>
            <w:tcW w:w="852" w:type="dxa"/>
            <w:hideMark/>
          </w:tcPr>
          <w:p w14:paraId="7F963C40" w14:textId="77777777" w:rsidR="00977E64" w:rsidRPr="0048616F" w:rsidRDefault="00977E64" w:rsidP="00977E64">
            <w:pPr>
              <w:widowControl w:val="0"/>
              <w:tabs>
                <w:tab w:val="left" w:pos="9070"/>
              </w:tabs>
              <w:overflowPunct w:val="0"/>
              <w:autoSpaceDE w:val="0"/>
              <w:autoSpaceDN w:val="0"/>
              <w:adjustRightInd w:val="0"/>
              <w:ind w:left="23" w:right="-2" w:firstLine="685"/>
              <w:rPr>
                <w:rFonts w:asciiTheme="majorHAnsi" w:hAnsiTheme="majorHAnsi" w:cstheme="majorHAnsi"/>
                <w:lang w:val="en-US"/>
              </w:rPr>
            </w:pPr>
            <w:r w:rsidRPr="0048616F">
              <w:rPr>
                <w:rFonts w:asciiTheme="majorHAnsi" w:hAnsiTheme="majorHAnsi" w:cstheme="majorHAnsi"/>
                <w:lang w:val="en-US"/>
              </w:rPr>
              <w:t> </w:t>
            </w:r>
          </w:p>
        </w:tc>
        <w:tc>
          <w:tcPr>
            <w:tcW w:w="9355" w:type="dxa"/>
            <w:hideMark/>
          </w:tcPr>
          <w:p w14:paraId="41927057" w14:textId="77777777" w:rsidR="00977E64" w:rsidRPr="0048616F" w:rsidRDefault="00977E64" w:rsidP="00977E64">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Elementy aktywne w szafach LPD</w:t>
            </w:r>
          </w:p>
        </w:tc>
      </w:tr>
      <w:tr w:rsidR="00977E64" w:rsidRPr="000C2173" w14:paraId="228C610E" w14:textId="77777777" w:rsidTr="002F103F">
        <w:trPr>
          <w:trHeight w:val="293"/>
        </w:trPr>
        <w:tc>
          <w:tcPr>
            <w:tcW w:w="852" w:type="dxa"/>
            <w:hideMark/>
          </w:tcPr>
          <w:p w14:paraId="4B1BE28B"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7.25</w:t>
            </w:r>
          </w:p>
        </w:tc>
        <w:tc>
          <w:tcPr>
            <w:tcW w:w="9355" w:type="dxa"/>
            <w:hideMark/>
          </w:tcPr>
          <w:p w14:paraId="07CEC5F1" w14:textId="2E217E29" w:rsidR="00977E64" w:rsidRPr="0048616F" w:rsidRDefault="000308ED" w:rsidP="00977E64">
            <w:pPr>
              <w:widowControl w:val="0"/>
              <w:tabs>
                <w:tab w:val="left" w:pos="9070"/>
              </w:tabs>
              <w:overflowPunct w:val="0"/>
              <w:autoSpaceDE w:val="0"/>
              <w:autoSpaceDN w:val="0"/>
              <w:adjustRightInd w:val="0"/>
              <w:ind w:right="-2" w:firstLine="0"/>
              <w:rPr>
                <w:rFonts w:asciiTheme="majorHAnsi" w:hAnsiTheme="majorHAnsi" w:cstheme="majorHAnsi"/>
                <w:lang w:val="en-US"/>
              </w:rPr>
            </w:pPr>
            <w:r w:rsidRPr="000308ED">
              <w:rPr>
                <w:rFonts w:asciiTheme="majorHAnsi" w:hAnsiTheme="majorHAnsi" w:cstheme="majorHAnsi"/>
                <w:highlight w:val="cyan"/>
                <w:lang w:val="en-US"/>
              </w:rPr>
              <w:t>Catalyst 9500 24x1/10/25G and 4-port 40/100G, Essential</w:t>
            </w:r>
          </w:p>
        </w:tc>
      </w:tr>
      <w:tr w:rsidR="00977E64" w:rsidRPr="0048616F" w14:paraId="24658B1A" w14:textId="77777777" w:rsidTr="002F103F">
        <w:trPr>
          <w:trHeight w:val="282"/>
        </w:trPr>
        <w:tc>
          <w:tcPr>
            <w:tcW w:w="852" w:type="dxa"/>
            <w:hideMark/>
          </w:tcPr>
          <w:p w14:paraId="7E7419E4"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7.26</w:t>
            </w:r>
          </w:p>
        </w:tc>
        <w:tc>
          <w:tcPr>
            <w:tcW w:w="9355" w:type="dxa"/>
            <w:hideMark/>
          </w:tcPr>
          <w:p w14:paraId="47124ECB"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3 Letnia Licencja DNA Essentials dla 9500</w:t>
            </w:r>
          </w:p>
        </w:tc>
      </w:tr>
      <w:tr w:rsidR="00977E64" w:rsidRPr="000C2173" w14:paraId="5CC388EB" w14:textId="77777777" w:rsidTr="002F103F">
        <w:trPr>
          <w:trHeight w:val="273"/>
        </w:trPr>
        <w:tc>
          <w:tcPr>
            <w:tcW w:w="852" w:type="dxa"/>
            <w:hideMark/>
          </w:tcPr>
          <w:p w14:paraId="6696379D"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7.27</w:t>
            </w:r>
          </w:p>
        </w:tc>
        <w:tc>
          <w:tcPr>
            <w:tcW w:w="9355" w:type="dxa"/>
            <w:hideMark/>
          </w:tcPr>
          <w:p w14:paraId="2BE073B4" w14:textId="4475A0B1" w:rsidR="00977E64" w:rsidRPr="0048616F" w:rsidRDefault="00977E64" w:rsidP="00977E64">
            <w:pPr>
              <w:widowControl w:val="0"/>
              <w:tabs>
                <w:tab w:val="left" w:pos="9070"/>
              </w:tabs>
              <w:overflowPunct w:val="0"/>
              <w:autoSpaceDE w:val="0"/>
              <w:autoSpaceDN w:val="0"/>
              <w:adjustRightInd w:val="0"/>
              <w:ind w:left="23" w:right="-2" w:firstLine="0"/>
              <w:rPr>
                <w:rFonts w:asciiTheme="majorHAnsi" w:hAnsiTheme="majorHAnsi" w:cstheme="majorHAnsi"/>
                <w:lang w:val="en-US"/>
              </w:rPr>
            </w:pPr>
            <w:r w:rsidRPr="0048616F">
              <w:rPr>
                <w:rFonts w:asciiTheme="majorHAnsi" w:hAnsiTheme="majorHAnsi" w:cstheme="majorHAnsi"/>
                <w:lang w:val="en-US"/>
              </w:rPr>
              <w:t>650W</w:t>
            </w:r>
            <w:r w:rsidR="00E75C89" w:rsidRPr="0048616F">
              <w:rPr>
                <w:rFonts w:asciiTheme="majorHAnsi" w:hAnsiTheme="majorHAnsi" w:cstheme="majorHAnsi"/>
                <w:lang w:val="en-US"/>
              </w:rPr>
              <w:t xml:space="preserve"> </w:t>
            </w:r>
            <w:r w:rsidRPr="0048616F">
              <w:rPr>
                <w:rFonts w:asciiTheme="majorHAnsi" w:hAnsiTheme="majorHAnsi" w:cstheme="majorHAnsi"/>
                <w:lang w:val="en-US"/>
              </w:rPr>
              <w:t>AC</w:t>
            </w:r>
            <w:r w:rsidR="00E75C89" w:rsidRPr="0048616F">
              <w:rPr>
                <w:rFonts w:asciiTheme="majorHAnsi" w:hAnsiTheme="majorHAnsi" w:cstheme="majorHAnsi"/>
                <w:lang w:val="en-US"/>
              </w:rPr>
              <w:t xml:space="preserve"> </w:t>
            </w:r>
            <w:proofErr w:type="spellStart"/>
            <w:r w:rsidRPr="0048616F">
              <w:rPr>
                <w:rFonts w:asciiTheme="majorHAnsi" w:hAnsiTheme="majorHAnsi" w:cstheme="majorHAnsi"/>
                <w:lang w:val="en-US"/>
              </w:rPr>
              <w:t>Config</w:t>
            </w:r>
            <w:proofErr w:type="spellEnd"/>
            <w:r w:rsidR="00E75C89" w:rsidRPr="0048616F">
              <w:rPr>
                <w:rFonts w:asciiTheme="majorHAnsi" w:hAnsiTheme="majorHAnsi" w:cstheme="majorHAnsi"/>
                <w:lang w:val="en-US"/>
              </w:rPr>
              <w:t xml:space="preserve"> </w:t>
            </w:r>
            <w:r w:rsidRPr="0048616F">
              <w:rPr>
                <w:rFonts w:asciiTheme="majorHAnsi" w:hAnsiTheme="majorHAnsi" w:cstheme="majorHAnsi"/>
                <w:lang w:val="en-US"/>
              </w:rPr>
              <w:t>4</w:t>
            </w:r>
            <w:r w:rsidR="00E75C89" w:rsidRPr="0048616F">
              <w:rPr>
                <w:rFonts w:asciiTheme="majorHAnsi" w:hAnsiTheme="majorHAnsi" w:cstheme="majorHAnsi"/>
                <w:lang w:val="en-US"/>
              </w:rPr>
              <w:t xml:space="preserve"> </w:t>
            </w:r>
            <w:r w:rsidRPr="0048616F">
              <w:rPr>
                <w:rFonts w:asciiTheme="majorHAnsi" w:hAnsiTheme="majorHAnsi" w:cstheme="majorHAnsi"/>
                <w:lang w:val="en-US"/>
              </w:rPr>
              <w:t>Power</w:t>
            </w:r>
            <w:r w:rsidR="00E75C89" w:rsidRPr="0048616F">
              <w:rPr>
                <w:rFonts w:asciiTheme="majorHAnsi" w:hAnsiTheme="majorHAnsi" w:cstheme="majorHAnsi"/>
                <w:lang w:val="en-US"/>
              </w:rPr>
              <w:t xml:space="preserve"> </w:t>
            </w:r>
            <w:r w:rsidRPr="0048616F">
              <w:rPr>
                <w:rFonts w:asciiTheme="majorHAnsi" w:hAnsiTheme="majorHAnsi" w:cstheme="majorHAnsi"/>
                <w:lang w:val="en-US"/>
              </w:rPr>
              <w:t>Supply</w:t>
            </w:r>
            <w:r w:rsidR="00E75C89" w:rsidRPr="0048616F">
              <w:rPr>
                <w:rFonts w:asciiTheme="majorHAnsi" w:hAnsiTheme="majorHAnsi" w:cstheme="majorHAnsi"/>
                <w:lang w:val="en-US"/>
              </w:rPr>
              <w:t xml:space="preserve"> </w:t>
            </w:r>
            <w:r w:rsidRPr="0048616F">
              <w:rPr>
                <w:rFonts w:asciiTheme="majorHAnsi" w:hAnsiTheme="majorHAnsi" w:cstheme="majorHAnsi"/>
                <w:lang w:val="en-US"/>
              </w:rPr>
              <w:t>front</w:t>
            </w:r>
            <w:r w:rsidR="00E75C89" w:rsidRPr="0048616F">
              <w:rPr>
                <w:rFonts w:asciiTheme="majorHAnsi" w:hAnsiTheme="majorHAnsi" w:cstheme="majorHAnsi"/>
                <w:lang w:val="en-US"/>
              </w:rPr>
              <w:t xml:space="preserve"> </w:t>
            </w:r>
            <w:r w:rsidRPr="0048616F">
              <w:rPr>
                <w:rFonts w:asciiTheme="majorHAnsi" w:hAnsiTheme="majorHAnsi" w:cstheme="majorHAnsi"/>
                <w:lang w:val="en-US"/>
              </w:rPr>
              <w:t>to</w:t>
            </w:r>
            <w:r w:rsidR="00E75C89" w:rsidRPr="0048616F">
              <w:rPr>
                <w:rFonts w:asciiTheme="majorHAnsi" w:hAnsiTheme="majorHAnsi" w:cstheme="majorHAnsi"/>
                <w:lang w:val="en-US"/>
              </w:rPr>
              <w:t xml:space="preserve"> </w:t>
            </w:r>
            <w:r w:rsidRPr="0048616F">
              <w:rPr>
                <w:rFonts w:asciiTheme="majorHAnsi" w:hAnsiTheme="majorHAnsi" w:cstheme="majorHAnsi"/>
                <w:lang w:val="en-US"/>
              </w:rPr>
              <w:t>back cooling</w:t>
            </w:r>
          </w:p>
        </w:tc>
      </w:tr>
      <w:tr w:rsidR="00977E64" w:rsidRPr="0048616F" w14:paraId="5F41F7E9" w14:textId="77777777" w:rsidTr="002F103F">
        <w:trPr>
          <w:trHeight w:val="263"/>
        </w:trPr>
        <w:tc>
          <w:tcPr>
            <w:tcW w:w="852" w:type="dxa"/>
            <w:hideMark/>
          </w:tcPr>
          <w:p w14:paraId="546898FB"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7.28</w:t>
            </w:r>
          </w:p>
        </w:tc>
        <w:tc>
          <w:tcPr>
            <w:tcW w:w="9355" w:type="dxa"/>
            <w:hideMark/>
          </w:tcPr>
          <w:p w14:paraId="4BC1A774" w14:textId="77777777" w:rsidR="00977E64" w:rsidRPr="0048616F" w:rsidRDefault="00977E64" w:rsidP="00E75C89">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Gwarancja producenta 5 lat</w:t>
            </w:r>
          </w:p>
        </w:tc>
      </w:tr>
      <w:tr w:rsidR="00977E64" w:rsidRPr="000C2173" w14:paraId="3D2AA454" w14:textId="77777777" w:rsidTr="002F103F">
        <w:trPr>
          <w:trHeight w:val="253"/>
        </w:trPr>
        <w:tc>
          <w:tcPr>
            <w:tcW w:w="852" w:type="dxa"/>
            <w:hideMark/>
          </w:tcPr>
          <w:p w14:paraId="00D09FA2"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7.29</w:t>
            </w:r>
          </w:p>
        </w:tc>
        <w:tc>
          <w:tcPr>
            <w:tcW w:w="9355" w:type="dxa"/>
            <w:hideMark/>
          </w:tcPr>
          <w:p w14:paraId="5E88B23D" w14:textId="2357C463" w:rsidR="00977E64" w:rsidRPr="000308ED" w:rsidRDefault="000308ED" w:rsidP="00E75C89">
            <w:pPr>
              <w:widowControl w:val="0"/>
              <w:tabs>
                <w:tab w:val="left" w:pos="9070"/>
              </w:tabs>
              <w:overflowPunct w:val="0"/>
              <w:autoSpaceDE w:val="0"/>
              <w:autoSpaceDN w:val="0"/>
              <w:adjustRightInd w:val="0"/>
              <w:ind w:left="23" w:right="-2" w:firstLine="0"/>
              <w:rPr>
                <w:rFonts w:asciiTheme="majorHAnsi" w:hAnsiTheme="majorHAnsi" w:cstheme="majorHAnsi"/>
                <w:lang w:val="en-US"/>
              </w:rPr>
            </w:pPr>
            <w:r w:rsidRPr="000308ED">
              <w:rPr>
                <w:rFonts w:asciiTheme="majorHAnsi" w:hAnsiTheme="majorHAnsi" w:cstheme="majorHAnsi"/>
                <w:highlight w:val="cyan"/>
                <w:lang w:val="en-US"/>
              </w:rPr>
              <w:t>Cisco 40GBASE-LR4 QSFP Module for SMF</w:t>
            </w:r>
          </w:p>
        </w:tc>
      </w:tr>
      <w:tr w:rsidR="000308ED" w:rsidRPr="000C2173" w14:paraId="4F94C396" w14:textId="77777777" w:rsidTr="002F103F">
        <w:trPr>
          <w:trHeight w:val="233"/>
        </w:trPr>
        <w:tc>
          <w:tcPr>
            <w:tcW w:w="852" w:type="dxa"/>
          </w:tcPr>
          <w:p w14:paraId="72D4982A" w14:textId="191467CA" w:rsidR="000308ED" w:rsidRPr="000308ED" w:rsidRDefault="000308ED" w:rsidP="00977E64">
            <w:pPr>
              <w:widowControl w:val="0"/>
              <w:tabs>
                <w:tab w:val="left" w:pos="9070"/>
              </w:tabs>
              <w:overflowPunct w:val="0"/>
              <w:autoSpaceDE w:val="0"/>
              <w:autoSpaceDN w:val="0"/>
              <w:adjustRightInd w:val="0"/>
              <w:ind w:right="-2" w:firstLine="0"/>
              <w:rPr>
                <w:rFonts w:asciiTheme="majorHAnsi" w:hAnsiTheme="majorHAnsi" w:cstheme="majorHAnsi"/>
                <w:highlight w:val="cyan"/>
              </w:rPr>
            </w:pPr>
            <w:r w:rsidRPr="000308ED">
              <w:rPr>
                <w:rFonts w:asciiTheme="majorHAnsi" w:hAnsiTheme="majorHAnsi" w:cstheme="majorHAnsi"/>
                <w:highlight w:val="cyan"/>
              </w:rPr>
              <w:t>7.29a</w:t>
            </w:r>
          </w:p>
        </w:tc>
        <w:tc>
          <w:tcPr>
            <w:tcW w:w="9355" w:type="dxa"/>
          </w:tcPr>
          <w:p w14:paraId="60DE69FC" w14:textId="4660A729" w:rsidR="000308ED" w:rsidRPr="000308ED" w:rsidRDefault="000308ED" w:rsidP="00E75C89">
            <w:pPr>
              <w:widowControl w:val="0"/>
              <w:tabs>
                <w:tab w:val="left" w:pos="9070"/>
              </w:tabs>
              <w:overflowPunct w:val="0"/>
              <w:autoSpaceDE w:val="0"/>
              <w:autoSpaceDN w:val="0"/>
              <w:adjustRightInd w:val="0"/>
              <w:ind w:left="23" w:right="-2" w:firstLine="0"/>
              <w:rPr>
                <w:rFonts w:asciiTheme="majorHAnsi" w:hAnsiTheme="majorHAnsi" w:cstheme="majorHAnsi"/>
                <w:highlight w:val="cyan"/>
                <w:lang w:val="en-US"/>
              </w:rPr>
            </w:pPr>
            <w:r w:rsidRPr="000308ED">
              <w:rPr>
                <w:rFonts w:asciiTheme="majorHAnsi" w:hAnsiTheme="majorHAnsi" w:cstheme="majorHAnsi"/>
                <w:highlight w:val="cyan"/>
                <w:lang w:val="en-US"/>
              </w:rPr>
              <w:t>Cisco 10GBASE-LR SFP+ Module for SMF</w:t>
            </w:r>
          </w:p>
        </w:tc>
      </w:tr>
      <w:tr w:rsidR="00977E64" w:rsidRPr="000C2173" w14:paraId="19BC72F0" w14:textId="77777777" w:rsidTr="002F103F">
        <w:trPr>
          <w:trHeight w:val="233"/>
        </w:trPr>
        <w:tc>
          <w:tcPr>
            <w:tcW w:w="852" w:type="dxa"/>
            <w:hideMark/>
          </w:tcPr>
          <w:p w14:paraId="27EF0B7A"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7.30</w:t>
            </w:r>
          </w:p>
        </w:tc>
        <w:tc>
          <w:tcPr>
            <w:tcW w:w="9355" w:type="dxa"/>
            <w:hideMark/>
          </w:tcPr>
          <w:p w14:paraId="1897FC72" w14:textId="52B177C0" w:rsidR="00977E64" w:rsidRPr="0048616F" w:rsidRDefault="00977E64" w:rsidP="00E75C89">
            <w:pPr>
              <w:widowControl w:val="0"/>
              <w:tabs>
                <w:tab w:val="left" w:pos="9070"/>
              </w:tabs>
              <w:overflowPunct w:val="0"/>
              <w:autoSpaceDE w:val="0"/>
              <w:autoSpaceDN w:val="0"/>
              <w:adjustRightInd w:val="0"/>
              <w:ind w:left="23" w:right="-2" w:firstLine="0"/>
              <w:rPr>
                <w:rFonts w:asciiTheme="majorHAnsi" w:hAnsiTheme="majorHAnsi" w:cstheme="majorHAnsi"/>
                <w:lang w:val="en-US"/>
              </w:rPr>
            </w:pPr>
            <w:r w:rsidRPr="0048616F">
              <w:rPr>
                <w:rFonts w:asciiTheme="majorHAnsi" w:hAnsiTheme="majorHAnsi" w:cstheme="majorHAnsi"/>
                <w:lang w:val="en-US"/>
              </w:rPr>
              <w:t>Catalyst</w:t>
            </w:r>
            <w:r w:rsidR="00E75C89" w:rsidRPr="0048616F">
              <w:rPr>
                <w:rFonts w:asciiTheme="majorHAnsi" w:hAnsiTheme="majorHAnsi" w:cstheme="majorHAnsi"/>
                <w:lang w:val="en-US"/>
              </w:rPr>
              <w:t xml:space="preserve"> </w:t>
            </w:r>
            <w:r w:rsidRPr="0048616F">
              <w:rPr>
                <w:rFonts w:asciiTheme="majorHAnsi" w:hAnsiTheme="majorHAnsi" w:cstheme="majorHAnsi"/>
                <w:lang w:val="en-US"/>
              </w:rPr>
              <w:t>9200L</w:t>
            </w:r>
            <w:r w:rsidR="00E75C89" w:rsidRPr="0048616F">
              <w:rPr>
                <w:rFonts w:asciiTheme="majorHAnsi" w:hAnsiTheme="majorHAnsi" w:cstheme="majorHAnsi"/>
                <w:lang w:val="en-US"/>
              </w:rPr>
              <w:t xml:space="preserve"> </w:t>
            </w:r>
            <w:r w:rsidRPr="0048616F">
              <w:rPr>
                <w:rFonts w:asciiTheme="majorHAnsi" w:hAnsiTheme="majorHAnsi" w:cstheme="majorHAnsi"/>
                <w:lang w:val="en-US"/>
              </w:rPr>
              <w:t>48-portów,</w:t>
            </w:r>
            <w:r w:rsidR="00E75C89" w:rsidRPr="0048616F">
              <w:rPr>
                <w:rFonts w:asciiTheme="majorHAnsi" w:hAnsiTheme="majorHAnsi" w:cstheme="majorHAnsi"/>
                <w:lang w:val="en-US"/>
              </w:rPr>
              <w:t xml:space="preserve"> </w:t>
            </w:r>
            <w:r w:rsidRPr="0048616F">
              <w:rPr>
                <w:rFonts w:asciiTheme="majorHAnsi" w:hAnsiTheme="majorHAnsi" w:cstheme="majorHAnsi"/>
                <w:lang w:val="en-US"/>
              </w:rPr>
              <w:t>4x10G,</w:t>
            </w:r>
            <w:r w:rsidR="00E75C89" w:rsidRPr="0048616F">
              <w:rPr>
                <w:rFonts w:asciiTheme="majorHAnsi" w:hAnsiTheme="majorHAnsi" w:cstheme="majorHAnsi"/>
                <w:lang w:val="en-US"/>
              </w:rPr>
              <w:t xml:space="preserve"> </w:t>
            </w:r>
            <w:proofErr w:type="spellStart"/>
            <w:r w:rsidRPr="0048616F">
              <w:rPr>
                <w:rFonts w:asciiTheme="majorHAnsi" w:hAnsiTheme="majorHAnsi" w:cstheme="majorHAnsi"/>
                <w:lang w:val="en-US"/>
              </w:rPr>
              <w:t>PoE</w:t>
            </w:r>
            <w:proofErr w:type="spellEnd"/>
            <w:r w:rsidRPr="0048616F">
              <w:rPr>
                <w:rFonts w:asciiTheme="majorHAnsi" w:hAnsiTheme="majorHAnsi" w:cstheme="majorHAnsi"/>
                <w:lang w:val="en-US"/>
              </w:rPr>
              <w:t>+</w:t>
            </w:r>
            <w:r w:rsidR="00E75C89" w:rsidRPr="0048616F">
              <w:rPr>
                <w:rFonts w:asciiTheme="majorHAnsi" w:hAnsiTheme="majorHAnsi" w:cstheme="majorHAnsi"/>
                <w:lang w:val="en-US"/>
              </w:rPr>
              <w:t xml:space="preserve"> </w:t>
            </w:r>
            <w:r w:rsidRPr="0048616F">
              <w:rPr>
                <w:rFonts w:asciiTheme="majorHAnsi" w:hAnsiTheme="majorHAnsi" w:cstheme="majorHAnsi"/>
                <w:lang w:val="en-US"/>
              </w:rPr>
              <w:t>Network Essentials</w:t>
            </w:r>
          </w:p>
        </w:tc>
      </w:tr>
      <w:tr w:rsidR="00977E64" w:rsidRPr="0048616F" w14:paraId="4BA2A583" w14:textId="77777777" w:rsidTr="002F103F">
        <w:trPr>
          <w:trHeight w:val="361"/>
        </w:trPr>
        <w:tc>
          <w:tcPr>
            <w:tcW w:w="852" w:type="dxa"/>
            <w:hideMark/>
          </w:tcPr>
          <w:p w14:paraId="6D922CA3"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7.31</w:t>
            </w:r>
          </w:p>
        </w:tc>
        <w:tc>
          <w:tcPr>
            <w:tcW w:w="9355" w:type="dxa"/>
            <w:hideMark/>
          </w:tcPr>
          <w:p w14:paraId="1BC7660C" w14:textId="13394FDD" w:rsidR="00977E64" w:rsidRPr="0048616F" w:rsidRDefault="00977E64" w:rsidP="00E75C89">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3</w:t>
            </w:r>
            <w:r w:rsidR="00E75C89" w:rsidRPr="0048616F">
              <w:rPr>
                <w:rFonts w:asciiTheme="majorHAnsi" w:hAnsiTheme="majorHAnsi" w:cstheme="majorHAnsi"/>
              </w:rPr>
              <w:t xml:space="preserve"> </w:t>
            </w:r>
            <w:r w:rsidRPr="0048616F">
              <w:rPr>
                <w:rFonts w:asciiTheme="majorHAnsi" w:hAnsiTheme="majorHAnsi" w:cstheme="majorHAnsi"/>
              </w:rPr>
              <w:t>Letnia</w:t>
            </w:r>
            <w:r w:rsidR="00E75C89" w:rsidRPr="0048616F">
              <w:rPr>
                <w:rFonts w:asciiTheme="majorHAnsi" w:hAnsiTheme="majorHAnsi" w:cstheme="majorHAnsi"/>
              </w:rPr>
              <w:t xml:space="preserve"> </w:t>
            </w:r>
            <w:r w:rsidRPr="0048616F">
              <w:rPr>
                <w:rFonts w:asciiTheme="majorHAnsi" w:hAnsiTheme="majorHAnsi" w:cstheme="majorHAnsi"/>
              </w:rPr>
              <w:t>Licencja</w:t>
            </w:r>
            <w:r w:rsidR="00E75C89" w:rsidRPr="0048616F">
              <w:rPr>
                <w:rFonts w:asciiTheme="majorHAnsi" w:hAnsiTheme="majorHAnsi" w:cstheme="majorHAnsi"/>
              </w:rPr>
              <w:t xml:space="preserve"> </w:t>
            </w:r>
            <w:r w:rsidRPr="0048616F">
              <w:rPr>
                <w:rFonts w:asciiTheme="majorHAnsi" w:hAnsiTheme="majorHAnsi" w:cstheme="majorHAnsi"/>
              </w:rPr>
              <w:t>DNA</w:t>
            </w:r>
            <w:r w:rsidR="00E75C89" w:rsidRPr="0048616F">
              <w:rPr>
                <w:rFonts w:asciiTheme="majorHAnsi" w:hAnsiTheme="majorHAnsi" w:cstheme="majorHAnsi"/>
              </w:rPr>
              <w:t xml:space="preserve"> </w:t>
            </w:r>
            <w:r w:rsidRPr="0048616F">
              <w:rPr>
                <w:rFonts w:asciiTheme="majorHAnsi" w:hAnsiTheme="majorHAnsi" w:cstheme="majorHAnsi"/>
              </w:rPr>
              <w:t>Essentials</w:t>
            </w:r>
            <w:r w:rsidR="00E75C89" w:rsidRPr="0048616F">
              <w:rPr>
                <w:rFonts w:asciiTheme="majorHAnsi" w:hAnsiTheme="majorHAnsi" w:cstheme="majorHAnsi"/>
              </w:rPr>
              <w:t xml:space="preserve"> </w:t>
            </w:r>
            <w:r w:rsidRPr="0048616F">
              <w:rPr>
                <w:rFonts w:asciiTheme="majorHAnsi" w:hAnsiTheme="majorHAnsi" w:cstheme="majorHAnsi"/>
              </w:rPr>
              <w:t>dla</w:t>
            </w:r>
            <w:r w:rsidR="00E75C89" w:rsidRPr="0048616F">
              <w:rPr>
                <w:rFonts w:asciiTheme="majorHAnsi" w:hAnsiTheme="majorHAnsi" w:cstheme="majorHAnsi"/>
              </w:rPr>
              <w:t xml:space="preserve"> </w:t>
            </w:r>
            <w:r w:rsidRPr="0048616F">
              <w:rPr>
                <w:rFonts w:asciiTheme="majorHAnsi" w:hAnsiTheme="majorHAnsi" w:cstheme="majorHAnsi"/>
              </w:rPr>
              <w:t>48portowych</w:t>
            </w:r>
            <w:r w:rsidR="00E75C89" w:rsidRPr="0048616F">
              <w:rPr>
                <w:rFonts w:asciiTheme="majorHAnsi" w:hAnsiTheme="majorHAnsi" w:cstheme="majorHAnsi"/>
              </w:rPr>
              <w:t xml:space="preserve"> </w:t>
            </w:r>
            <w:r w:rsidRPr="0048616F">
              <w:rPr>
                <w:rFonts w:asciiTheme="majorHAnsi" w:hAnsiTheme="majorHAnsi" w:cstheme="majorHAnsi"/>
              </w:rPr>
              <w:t xml:space="preserve"> 9200L</w:t>
            </w:r>
          </w:p>
        </w:tc>
      </w:tr>
      <w:tr w:rsidR="00977E64" w:rsidRPr="000C2173" w14:paraId="50BE30DA" w14:textId="77777777" w:rsidTr="002F103F">
        <w:trPr>
          <w:trHeight w:val="281"/>
        </w:trPr>
        <w:tc>
          <w:tcPr>
            <w:tcW w:w="852" w:type="dxa"/>
            <w:hideMark/>
          </w:tcPr>
          <w:p w14:paraId="39B4738C"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7.32</w:t>
            </w:r>
          </w:p>
        </w:tc>
        <w:tc>
          <w:tcPr>
            <w:tcW w:w="9355" w:type="dxa"/>
            <w:hideMark/>
          </w:tcPr>
          <w:p w14:paraId="5AC19D58" w14:textId="77777777" w:rsidR="00977E64" w:rsidRPr="0048616F" w:rsidRDefault="00977E64" w:rsidP="00E75C89">
            <w:pPr>
              <w:widowControl w:val="0"/>
              <w:tabs>
                <w:tab w:val="left" w:pos="9070"/>
              </w:tabs>
              <w:overflowPunct w:val="0"/>
              <w:autoSpaceDE w:val="0"/>
              <w:autoSpaceDN w:val="0"/>
              <w:adjustRightInd w:val="0"/>
              <w:ind w:right="-2" w:firstLine="0"/>
              <w:rPr>
                <w:rFonts w:asciiTheme="majorHAnsi" w:hAnsiTheme="majorHAnsi" w:cstheme="majorHAnsi"/>
                <w:lang w:val="en-US"/>
              </w:rPr>
            </w:pPr>
            <w:r w:rsidRPr="0048616F">
              <w:rPr>
                <w:rFonts w:asciiTheme="majorHAnsi" w:hAnsiTheme="majorHAnsi" w:cstheme="majorHAnsi"/>
                <w:lang w:val="en-US"/>
              </w:rPr>
              <w:t>C9200-STACK x2, STACK-T4-50CM x1</w:t>
            </w:r>
          </w:p>
        </w:tc>
      </w:tr>
      <w:tr w:rsidR="00977E64" w:rsidRPr="0048616F" w14:paraId="47BBF2F4" w14:textId="77777777" w:rsidTr="002F103F">
        <w:trPr>
          <w:trHeight w:val="284"/>
        </w:trPr>
        <w:tc>
          <w:tcPr>
            <w:tcW w:w="852" w:type="dxa"/>
            <w:hideMark/>
          </w:tcPr>
          <w:p w14:paraId="2B650D03"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7.33</w:t>
            </w:r>
          </w:p>
        </w:tc>
        <w:tc>
          <w:tcPr>
            <w:tcW w:w="9355" w:type="dxa"/>
            <w:hideMark/>
          </w:tcPr>
          <w:p w14:paraId="5EB1028E" w14:textId="77777777" w:rsidR="00977E64" w:rsidRPr="0048616F" w:rsidRDefault="00977E64" w:rsidP="00E75C89">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Gwarancja producenta 5 lat</w:t>
            </w:r>
          </w:p>
        </w:tc>
      </w:tr>
      <w:tr w:rsidR="00977E64" w:rsidRPr="0048616F" w14:paraId="02B70C67" w14:textId="77777777" w:rsidTr="002F103F">
        <w:trPr>
          <w:trHeight w:val="261"/>
        </w:trPr>
        <w:tc>
          <w:tcPr>
            <w:tcW w:w="852" w:type="dxa"/>
            <w:hideMark/>
          </w:tcPr>
          <w:p w14:paraId="10644DAA"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7.34</w:t>
            </w:r>
          </w:p>
        </w:tc>
        <w:tc>
          <w:tcPr>
            <w:tcW w:w="9355" w:type="dxa"/>
            <w:hideMark/>
          </w:tcPr>
          <w:p w14:paraId="7304301F" w14:textId="77777777" w:rsidR="00977E64" w:rsidRPr="0048616F" w:rsidRDefault="00977E64" w:rsidP="00E75C89">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Zasilacz do przełączników 9200/9200L</w:t>
            </w:r>
          </w:p>
        </w:tc>
      </w:tr>
      <w:tr w:rsidR="00977E64" w:rsidRPr="0048616F" w14:paraId="047C9230" w14:textId="77777777" w:rsidTr="002F103F">
        <w:trPr>
          <w:trHeight w:val="285"/>
        </w:trPr>
        <w:tc>
          <w:tcPr>
            <w:tcW w:w="852" w:type="dxa"/>
            <w:hideMark/>
          </w:tcPr>
          <w:p w14:paraId="7BD502E7" w14:textId="77777777" w:rsidR="00977E64" w:rsidRPr="0048616F" w:rsidRDefault="00977E64" w:rsidP="00977E64">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 </w:t>
            </w:r>
          </w:p>
        </w:tc>
        <w:tc>
          <w:tcPr>
            <w:tcW w:w="9355" w:type="dxa"/>
            <w:hideMark/>
          </w:tcPr>
          <w:p w14:paraId="35DD43BE" w14:textId="77777777" w:rsidR="00977E64" w:rsidRPr="0048616F" w:rsidRDefault="00977E64" w:rsidP="00977E64">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UPS-y w szafach LPD</w:t>
            </w:r>
          </w:p>
        </w:tc>
      </w:tr>
      <w:tr w:rsidR="00977E64" w:rsidRPr="0048616F" w14:paraId="5436FE05" w14:textId="77777777" w:rsidTr="002F103F">
        <w:trPr>
          <w:trHeight w:val="285"/>
        </w:trPr>
        <w:tc>
          <w:tcPr>
            <w:tcW w:w="852" w:type="dxa"/>
            <w:hideMark/>
          </w:tcPr>
          <w:p w14:paraId="26090E86"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7.35</w:t>
            </w:r>
          </w:p>
        </w:tc>
        <w:tc>
          <w:tcPr>
            <w:tcW w:w="9355" w:type="dxa"/>
            <w:hideMark/>
          </w:tcPr>
          <w:p w14:paraId="447EEC2B" w14:textId="77777777" w:rsidR="00977E64" w:rsidRPr="0048616F" w:rsidRDefault="00977E64" w:rsidP="00E75C89">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UPS 4kVA, montaż </w:t>
            </w:r>
            <w:proofErr w:type="spellStart"/>
            <w:r w:rsidRPr="0048616F">
              <w:rPr>
                <w:rFonts w:asciiTheme="majorHAnsi" w:hAnsiTheme="majorHAnsi" w:cstheme="majorHAnsi"/>
              </w:rPr>
              <w:t>rack</w:t>
            </w:r>
            <w:proofErr w:type="spellEnd"/>
          </w:p>
        </w:tc>
      </w:tr>
      <w:tr w:rsidR="00977E64" w:rsidRPr="0048616F" w14:paraId="07C7175C" w14:textId="77777777" w:rsidTr="002F103F">
        <w:trPr>
          <w:trHeight w:val="285"/>
        </w:trPr>
        <w:tc>
          <w:tcPr>
            <w:tcW w:w="852" w:type="dxa"/>
            <w:hideMark/>
          </w:tcPr>
          <w:p w14:paraId="5CBBDBD5"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7.36</w:t>
            </w:r>
          </w:p>
        </w:tc>
        <w:tc>
          <w:tcPr>
            <w:tcW w:w="9355" w:type="dxa"/>
            <w:hideMark/>
          </w:tcPr>
          <w:p w14:paraId="2DED684D" w14:textId="77777777" w:rsidR="00977E64" w:rsidRPr="0048616F" w:rsidRDefault="00977E64" w:rsidP="00E75C89">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UPS 5kVA, montaż </w:t>
            </w:r>
            <w:proofErr w:type="spellStart"/>
            <w:r w:rsidRPr="0048616F">
              <w:rPr>
                <w:rFonts w:asciiTheme="majorHAnsi" w:hAnsiTheme="majorHAnsi" w:cstheme="majorHAnsi"/>
              </w:rPr>
              <w:t>rack</w:t>
            </w:r>
            <w:proofErr w:type="spellEnd"/>
          </w:p>
        </w:tc>
      </w:tr>
      <w:tr w:rsidR="00977E64" w:rsidRPr="0048616F" w14:paraId="03D42536" w14:textId="77777777" w:rsidTr="002F103F">
        <w:trPr>
          <w:trHeight w:val="285"/>
        </w:trPr>
        <w:tc>
          <w:tcPr>
            <w:tcW w:w="852" w:type="dxa"/>
            <w:hideMark/>
          </w:tcPr>
          <w:p w14:paraId="6D0A17C6" w14:textId="77777777" w:rsidR="00977E64" w:rsidRPr="0048616F" w:rsidRDefault="00977E64" w:rsidP="00977E64">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 </w:t>
            </w:r>
          </w:p>
        </w:tc>
        <w:tc>
          <w:tcPr>
            <w:tcW w:w="9355" w:type="dxa"/>
            <w:hideMark/>
          </w:tcPr>
          <w:p w14:paraId="373EEB42" w14:textId="77777777" w:rsidR="00977E64" w:rsidRPr="0048616F" w:rsidRDefault="00977E64" w:rsidP="00977E64">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Gniazda końcowe obiektowe</w:t>
            </w:r>
          </w:p>
        </w:tc>
      </w:tr>
      <w:tr w:rsidR="00977E64" w:rsidRPr="0048616F" w14:paraId="43E90A28" w14:textId="77777777" w:rsidTr="002F103F">
        <w:trPr>
          <w:trHeight w:val="300"/>
        </w:trPr>
        <w:tc>
          <w:tcPr>
            <w:tcW w:w="852" w:type="dxa"/>
            <w:hideMark/>
          </w:tcPr>
          <w:p w14:paraId="19190587" w14:textId="77777777" w:rsidR="00977E64" w:rsidRPr="0048616F" w:rsidRDefault="00977E64" w:rsidP="00977E64">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7.37</w:t>
            </w:r>
          </w:p>
        </w:tc>
        <w:tc>
          <w:tcPr>
            <w:tcW w:w="9355" w:type="dxa"/>
            <w:hideMark/>
          </w:tcPr>
          <w:p w14:paraId="6FF5CDE7"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b/>
                <w:bCs/>
              </w:rPr>
            </w:pPr>
            <w:r w:rsidRPr="0048616F">
              <w:rPr>
                <w:rFonts w:asciiTheme="majorHAnsi" w:hAnsiTheme="majorHAnsi" w:cstheme="majorHAnsi"/>
                <w:b/>
                <w:bCs/>
              </w:rPr>
              <w:t xml:space="preserve">Zestaw gniazd: 1xRJ45 </w:t>
            </w:r>
          </w:p>
        </w:tc>
      </w:tr>
      <w:tr w:rsidR="00977E64" w:rsidRPr="0048616F" w14:paraId="685287E8" w14:textId="77777777" w:rsidTr="002F103F">
        <w:trPr>
          <w:trHeight w:val="285"/>
        </w:trPr>
        <w:tc>
          <w:tcPr>
            <w:tcW w:w="852" w:type="dxa"/>
            <w:hideMark/>
          </w:tcPr>
          <w:p w14:paraId="5E378875"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7.37.1</w:t>
            </w:r>
          </w:p>
        </w:tc>
        <w:tc>
          <w:tcPr>
            <w:tcW w:w="9355" w:type="dxa"/>
            <w:hideMark/>
          </w:tcPr>
          <w:p w14:paraId="137AC7E0"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Ramka z suportem BKT 2 MOD M45 (81 x 81 x 9)</w:t>
            </w:r>
          </w:p>
        </w:tc>
      </w:tr>
      <w:tr w:rsidR="00977E64" w:rsidRPr="0048616F" w14:paraId="4B41255D" w14:textId="77777777" w:rsidTr="002F103F">
        <w:trPr>
          <w:trHeight w:val="285"/>
        </w:trPr>
        <w:tc>
          <w:tcPr>
            <w:tcW w:w="852" w:type="dxa"/>
            <w:hideMark/>
          </w:tcPr>
          <w:p w14:paraId="4134BD93"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7.37.2</w:t>
            </w:r>
          </w:p>
        </w:tc>
        <w:tc>
          <w:tcPr>
            <w:tcW w:w="9355" w:type="dxa"/>
            <w:hideMark/>
          </w:tcPr>
          <w:p w14:paraId="1F5998A1"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Adapter kątowy BKT 1xRJ45 (45 x 45mm) pole opisowe</w:t>
            </w:r>
          </w:p>
        </w:tc>
      </w:tr>
      <w:tr w:rsidR="00977E64" w:rsidRPr="0048616F" w14:paraId="6E6EA429" w14:textId="77777777" w:rsidTr="002F103F">
        <w:trPr>
          <w:trHeight w:val="285"/>
        </w:trPr>
        <w:tc>
          <w:tcPr>
            <w:tcW w:w="852" w:type="dxa"/>
            <w:hideMark/>
          </w:tcPr>
          <w:p w14:paraId="1D434890"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7.37.3</w:t>
            </w:r>
          </w:p>
        </w:tc>
        <w:tc>
          <w:tcPr>
            <w:tcW w:w="9355" w:type="dxa"/>
            <w:hideMark/>
          </w:tcPr>
          <w:p w14:paraId="394385BE"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Moduł BKT RJ45 kat.6A, ekranowany, </w:t>
            </w:r>
            <w:proofErr w:type="spellStart"/>
            <w:r w:rsidRPr="0048616F">
              <w:rPr>
                <w:rFonts w:asciiTheme="majorHAnsi" w:hAnsiTheme="majorHAnsi" w:cstheme="majorHAnsi"/>
              </w:rPr>
              <w:t>keystone</w:t>
            </w:r>
            <w:proofErr w:type="spellEnd"/>
            <w:r w:rsidRPr="0048616F">
              <w:rPr>
                <w:rFonts w:asciiTheme="majorHAnsi" w:hAnsiTheme="majorHAnsi" w:cstheme="majorHAnsi"/>
              </w:rPr>
              <w:t xml:space="preserve">, </w:t>
            </w:r>
            <w:proofErr w:type="spellStart"/>
            <w:r w:rsidRPr="0048616F">
              <w:rPr>
                <w:rFonts w:asciiTheme="majorHAnsi" w:hAnsiTheme="majorHAnsi" w:cstheme="majorHAnsi"/>
              </w:rPr>
              <w:t>beznarzędziowy</w:t>
            </w:r>
            <w:proofErr w:type="spellEnd"/>
          </w:p>
        </w:tc>
      </w:tr>
      <w:tr w:rsidR="00977E64" w:rsidRPr="0048616F" w14:paraId="66B91778" w14:textId="77777777" w:rsidTr="002F103F">
        <w:trPr>
          <w:trHeight w:val="285"/>
        </w:trPr>
        <w:tc>
          <w:tcPr>
            <w:tcW w:w="852" w:type="dxa"/>
            <w:hideMark/>
          </w:tcPr>
          <w:p w14:paraId="259CA671"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7.37.4</w:t>
            </w:r>
          </w:p>
        </w:tc>
        <w:tc>
          <w:tcPr>
            <w:tcW w:w="9355" w:type="dxa"/>
            <w:hideMark/>
          </w:tcPr>
          <w:p w14:paraId="05AA061C"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Puszka natynkowa BKT 2 MOD (81 x 81 x 40)</w:t>
            </w:r>
          </w:p>
        </w:tc>
      </w:tr>
      <w:tr w:rsidR="00977E64" w:rsidRPr="0048616F" w14:paraId="0483853A" w14:textId="77777777" w:rsidTr="002F103F">
        <w:trPr>
          <w:trHeight w:val="300"/>
        </w:trPr>
        <w:tc>
          <w:tcPr>
            <w:tcW w:w="852" w:type="dxa"/>
            <w:hideMark/>
          </w:tcPr>
          <w:p w14:paraId="1E200B1E"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7.38</w:t>
            </w:r>
          </w:p>
        </w:tc>
        <w:tc>
          <w:tcPr>
            <w:tcW w:w="9355" w:type="dxa"/>
            <w:hideMark/>
          </w:tcPr>
          <w:p w14:paraId="4E5741C8"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b/>
                <w:bCs/>
              </w:rPr>
            </w:pPr>
            <w:r w:rsidRPr="0048616F">
              <w:rPr>
                <w:rFonts w:asciiTheme="majorHAnsi" w:hAnsiTheme="majorHAnsi" w:cstheme="majorHAnsi"/>
                <w:b/>
                <w:bCs/>
              </w:rPr>
              <w:t xml:space="preserve">Zestaw gniazd: 2xRJ45 </w:t>
            </w:r>
          </w:p>
        </w:tc>
      </w:tr>
      <w:tr w:rsidR="00977E64" w:rsidRPr="0048616F" w14:paraId="31F97BE2" w14:textId="77777777" w:rsidTr="002F103F">
        <w:trPr>
          <w:trHeight w:val="285"/>
        </w:trPr>
        <w:tc>
          <w:tcPr>
            <w:tcW w:w="852" w:type="dxa"/>
            <w:hideMark/>
          </w:tcPr>
          <w:p w14:paraId="449AC74E"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7.38.1</w:t>
            </w:r>
          </w:p>
        </w:tc>
        <w:tc>
          <w:tcPr>
            <w:tcW w:w="9355" w:type="dxa"/>
            <w:hideMark/>
          </w:tcPr>
          <w:p w14:paraId="00DCCEE3"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Ramka z suportem BKT 2 MOD M45 (81 x 81 x 9)</w:t>
            </w:r>
          </w:p>
        </w:tc>
      </w:tr>
      <w:tr w:rsidR="00977E64" w:rsidRPr="0048616F" w14:paraId="7776048C" w14:textId="77777777" w:rsidTr="002F103F">
        <w:trPr>
          <w:trHeight w:val="285"/>
        </w:trPr>
        <w:tc>
          <w:tcPr>
            <w:tcW w:w="852" w:type="dxa"/>
            <w:hideMark/>
          </w:tcPr>
          <w:p w14:paraId="4B126764"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7.38.2</w:t>
            </w:r>
          </w:p>
        </w:tc>
        <w:tc>
          <w:tcPr>
            <w:tcW w:w="9355" w:type="dxa"/>
            <w:hideMark/>
          </w:tcPr>
          <w:p w14:paraId="1C1547F3"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Adapter kątowy BKT 2xRJ45 (45 x 45mm) pole opisowe</w:t>
            </w:r>
          </w:p>
        </w:tc>
      </w:tr>
      <w:tr w:rsidR="00977E64" w:rsidRPr="0048616F" w14:paraId="73FFAA77" w14:textId="77777777" w:rsidTr="002F103F">
        <w:trPr>
          <w:trHeight w:val="285"/>
        </w:trPr>
        <w:tc>
          <w:tcPr>
            <w:tcW w:w="852" w:type="dxa"/>
            <w:hideMark/>
          </w:tcPr>
          <w:p w14:paraId="059975CF"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7.38.3</w:t>
            </w:r>
          </w:p>
        </w:tc>
        <w:tc>
          <w:tcPr>
            <w:tcW w:w="9355" w:type="dxa"/>
            <w:hideMark/>
          </w:tcPr>
          <w:p w14:paraId="6B493EEB"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Moduł BKT RJ45 kat.6A, ekranowany, </w:t>
            </w:r>
            <w:proofErr w:type="spellStart"/>
            <w:r w:rsidRPr="0048616F">
              <w:rPr>
                <w:rFonts w:asciiTheme="majorHAnsi" w:hAnsiTheme="majorHAnsi" w:cstheme="majorHAnsi"/>
              </w:rPr>
              <w:t>keystone</w:t>
            </w:r>
            <w:proofErr w:type="spellEnd"/>
            <w:r w:rsidRPr="0048616F">
              <w:rPr>
                <w:rFonts w:asciiTheme="majorHAnsi" w:hAnsiTheme="majorHAnsi" w:cstheme="majorHAnsi"/>
              </w:rPr>
              <w:t xml:space="preserve">, </w:t>
            </w:r>
            <w:proofErr w:type="spellStart"/>
            <w:r w:rsidRPr="0048616F">
              <w:rPr>
                <w:rFonts w:asciiTheme="majorHAnsi" w:hAnsiTheme="majorHAnsi" w:cstheme="majorHAnsi"/>
              </w:rPr>
              <w:t>beznarzędziowy</w:t>
            </w:r>
            <w:proofErr w:type="spellEnd"/>
          </w:p>
        </w:tc>
      </w:tr>
      <w:tr w:rsidR="00977E64" w:rsidRPr="0048616F" w14:paraId="416EC3A3" w14:textId="77777777" w:rsidTr="002F103F">
        <w:trPr>
          <w:trHeight w:val="285"/>
        </w:trPr>
        <w:tc>
          <w:tcPr>
            <w:tcW w:w="852" w:type="dxa"/>
            <w:hideMark/>
          </w:tcPr>
          <w:p w14:paraId="323B830E"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7.38.4</w:t>
            </w:r>
          </w:p>
        </w:tc>
        <w:tc>
          <w:tcPr>
            <w:tcW w:w="9355" w:type="dxa"/>
            <w:hideMark/>
          </w:tcPr>
          <w:p w14:paraId="301F7240"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Puszka natynkowa BKT 2 MOD (81 x 81 x 40)</w:t>
            </w:r>
          </w:p>
        </w:tc>
      </w:tr>
      <w:tr w:rsidR="00977E64" w:rsidRPr="0048616F" w14:paraId="4C3D2D25" w14:textId="77777777" w:rsidTr="002F103F">
        <w:trPr>
          <w:trHeight w:val="300"/>
        </w:trPr>
        <w:tc>
          <w:tcPr>
            <w:tcW w:w="852" w:type="dxa"/>
            <w:hideMark/>
          </w:tcPr>
          <w:p w14:paraId="21B41AFB"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7.39</w:t>
            </w:r>
          </w:p>
        </w:tc>
        <w:tc>
          <w:tcPr>
            <w:tcW w:w="9355" w:type="dxa"/>
            <w:hideMark/>
          </w:tcPr>
          <w:p w14:paraId="157BDF96"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b/>
                <w:bCs/>
              </w:rPr>
            </w:pPr>
            <w:r w:rsidRPr="0048616F">
              <w:rPr>
                <w:rFonts w:asciiTheme="majorHAnsi" w:hAnsiTheme="majorHAnsi" w:cstheme="majorHAnsi"/>
                <w:b/>
                <w:bCs/>
              </w:rPr>
              <w:t xml:space="preserve">Zestaw gniazd: 3xRJ45 </w:t>
            </w:r>
          </w:p>
        </w:tc>
      </w:tr>
      <w:tr w:rsidR="00977E64" w:rsidRPr="0048616F" w14:paraId="75D4F61A" w14:textId="77777777" w:rsidTr="002F103F">
        <w:trPr>
          <w:trHeight w:val="285"/>
        </w:trPr>
        <w:tc>
          <w:tcPr>
            <w:tcW w:w="852" w:type="dxa"/>
            <w:hideMark/>
          </w:tcPr>
          <w:p w14:paraId="61F9D25C"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7.39.1</w:t>
            </w:r>
          </w:p>
        </w:tc>
        <w:tc>
          <w:tcPr>
            <w:tcW w:w="9355" w:type="dxa"/>
            <w:hideMark/>
          </w:tcPr>
          <w:p w14:paraId="4807FF2B"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Ramka z suportem BKT 4 MOD M45 (148 x 81 x 9)</w:t>
            </w:r>
          </w:p>
        </w:tc>
      </w:tr>
      <w:tr w:rsidR="00977E64" w:rsidRPr="0048616F" w14:paraId="614C0896" w14:textId="77777777" w:rsidTr="002F103F">
        <w:trPr>
          <w:trHeight w:val="285"/>
        </w:trPr>
        <w:tc>
          <w:tcPr>
            <w:tcW w:w="852" w:type="dxa"/>
            <w:hideMark/>
          </w:tcPr>
          <w:p w14:paraId="05F2295A"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7.39.2</w:t>
            </w:r>
          </w:p>
        </w:tc>
        <w:tc>
          <w:tcPr>
            <w:tcW w:w="9355" w:type="dxa"/>
            <w:hideMark/>
          </w:tcPr>
          <w:p w14:paraId="3629165F"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Adapter kątowy BKT 2xRJ45 (45 x 45mm) pole opisowe</w:t>
            </w:r>
          </w:p>
        </w:tc>
      </w:tr>
      <w:tr w:rsidR="00977E64" w:rsidRPr="0048616F" w14:paraId="24F0C187" w14:textId="77777777" w:rsidTr="002F103F">
        <w:trPr>
          <w:trHeight w:val="285"/>
        </w:trPr>
        <w:tc>
          <w:tcPr>
            <w:tcW w:w="852" w:type="dxa"/>
            <w:hideMark/>
          </w:tcPr>
          <w:p w14:paraId="3CF246AC"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7.39.3</w:t>
            </w:r>
          </w:p>
        </w:tc>
        <w:tc>
          <w:tcPr>
            <w:tcW w:w="9355" w:type="dxa"/>
            <w:hideMark/>
          </w:tcPr>
          <w:p w14:paraId="358E08B4"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Adapter kątowy BKT 1xRJ45 (45 x 45mm) pole opisowe</w:t>
            </w:r>
          </w:p>
        </w:tc>
      </w:tr>
      <w:tr w:rsidR="00977E64" w:rsidRPr="0048616F" w14:paraId="4BD24CC9" w14:textId="77777777" w:rsidTr="002F103F">
        <w:trPr>
          <w:trHeight w:val="285"/>
        </w:trPr>
        <w:tc>
          <w:tcPr>
            <w:tcW w:w="852" w:type="dxa"/>
            <w:hideMark/>
          </w:tcPr>
          <w:p w14:paraId="433D0D3E"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7.39.4</w:t>
            </w:r>
          </w:p>
        </w:tc>
        <w:tc>
          <w:tcPr>
            <w:tcW w:w="9355" w:type="dxa"/>
            <w:hideMark/>
          </w:tcPr>
          <w:p w14:paraId="1831DC04"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Moduł BKT RJ45 kat.6A, ekranowany, </w:t>
            </w:r>
            <w:proofErr w:type="spellStart"/>
            <w:r w:rsidRPr="0048616F">
              <w:rPr>
                <w:rFonts w:asciiTheme="majorHAnsi" w:hAnsiTheme="majorHAnsi" w:cstheme="majorHAnsi"/>
              </w:rPr>
              <w:t>keystone</w:t>
            </w:r>
            <w:proofErr w:type="spellEnd"/>
            <w:r w:rsidRPr="0048616F">
              <w:rPr>
                <w:rFonts w:asciiTheme="majorHAnsi" w:hAnsiTheme="majorHAnsi" w:cstheme="majorHAnsi"/>
              </w:rPr>
              <w:t xml:space="preserve">, </w:t>
            </w:r>
            <w:proofErr w:type="spellStart"/>
            <w:r w:rsidRPr="0048616F">
              <w:rPr>
                <w:rFonts w:asciiTheme="majorHAnsi" w:hAnsiTheme="majorHAnsi" w:cstheme="majorHAnsi"/>
              </w:rPr>
              <w:t>beznarzędziowy</w:t>
            </w:r>
            <w:proofErr w:type="spellEnd"/>
          </w:p>
        </w:tc>
      </w:tr>
      <w:tr w:rsidR="00977E64" w:rsidRPr="0048616F" w14:paraId="0BEB4DFC" w14:textId="77777777" w:rsidTr="002F103F">
        <w:trPr>
          <w:trHeight w:val="285"/>
        </w:trPr>
        <w:tc>
          <w:tcPr>
            <w:tcW w:w="852" w:type="dxa"/>
            <w:hideMark/>
          </w:tcPr>
          <w:p w14:paraId="5DD891DC"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lastRenderedPageBreak/>
              <w:t>7.39.5</w:t>
            </w:r>
          </w:p>
        </w:tc>
        <w:tc>
          <w:tcPr>
            <w:tcW w:w="9355" w:type="dxa"/>
            <w:hideMark/>
          </w:tcPr>
          <w:p w14:paraId="586092C4"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Puszka natynkowa BKT 4 MOD (148 x 81 x 40)</w:t>
            </w:r>
          </w:p>
        </w:tc>
      </w:tr>
      <w:tr w:rsidR="00977E64" w:rsidRPr="0048616F" w14:paraId="4A443728" w14:textId="77777777" w:rsidTr="002F103F">
        <w:trPr>
          <w:trHeight w:val="300"/>
        </w:trPr>
        <w:tc>
          <w:tcPr>
            <w:tcW w:w="852" w:type="dxa"/>
            <w:hideMark/>
          </w:tcPr>
          <w:p w14:paraId="39FA4B8E"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7.40</w:t>
            </w:r>
          </w:p>
        </w:tc>
        <w:tc>
          <w:tcPr>
            <w:tcW w:w="9355" w:type="dxa"/>
            <w:hideMark/>
          </w:tcPr>
          <w:p w14:paraId="52315985"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b/>
                <w:bCs/>
              </w:rPr>
            </w:pPr>
            <w:r w:rsidRPr="0048616F">
              <w:rPr>
                <w:rFonts w:asciiTheme="majorHAnsi" w:hAnsiTheme="majorHAnsi" w:cstheme="majorHAnsi"/>
                <w:b/>
                <w:bCs/>
              </w:rPr>
              <w:t xml:space="preserve">Zestaw gniazd: 4xRJ45 </w:t>
            </w:r>
          </w:p>
        </w:tc>
      </w:tr>
      <w:tr w:rsidR="00977E64" w:rsidRPr="0048616F" w14:paraId="60B1C3BD" w14:textId="77777777" w:rsidTr="002F103F">
        <w:trPr>
          <w:trHeight w:val="285"/>
        </w:trPr>
        <w:tc>
          <w:tcPr>
            <w:tcW w:w="852" w:type="dxa"/>
            <w:hideMark/>
          </w:tcPr>
          <w:p w14:paraId="3604CC54"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7.40.1</w:t>
            </w:r>
          </w:p>
        </w:tc>
        <w:tc>
          <w:tcPr>
            <w:tcW w:w="9355" w:type="dxa"/>
            <w:hideMark/>
          </w:tcPr>
          <w:p w14:paraId="711F8156"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Ramka z suportem BKT 4 MOD M45 (148 x 81 x 9)</w:t>
            </w:r>
          </w:p>
        </w:tc>
      </w:tr>
      <w:tr w:rsidR="00977E64" w:rsidRPr="0048616F" w14:paraId="0D5940A4" w14:textId="77777777" w:rsidTr="002F103F">
        <w:trPr>
          <w:trHeight w:val="285"/>
        </w:trPr>
        <w:tc>
          <w:tcPr>
            <w:tcW w:w="852" w:type="dxa"/>
            <w:hideMark/>
          </w:tcPr>
          <w:p w14:paraId="1EAF2179"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7.40.2</w:t>
            </w:r>
          </w:p>
        </w:tc>
        <w:tc>
          <w:tcPr>
            <w:tcW w:w="9355" w:type="dxa"/>
            <w:hideMark/>
          </w:tcPr>
          <w:p w14:paraId="3FA3E371"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Adapter kątowy BKT 2xRJ45 (45 x 45mm) pole opisowe</w:t>
            </w:r>
          </w:p>
        </w:tc>
      </w:tr>
      <w:tr w:rsidR="00977E64" w:rsidRPr="0048616F" w14:paraId="4CBCBD15" w14:textId="77777777" w:rsidTr="002F103F">
        <w:trPr>
          <w:trHeight w:val="285"/>
        </w:trPr>
        <w:tc>
          <w:tcPr>
            <w:tcW w:w="852" w:type="dxa"/>
            <w:hideMark/>
          </w:tcPr>
          <w:p w14:paraId="34119E35"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7.40.3</w:t>
            </w:r>
          </w:p>
        </w:tc>
        <w:tc>
          <w:tcPr>
            <w:tcW w:w="9355" w:type="dxa"/>
            <w:hideMark/>
          </w:tcPr>
          <w:p w14:paraId="22EF2DCC"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Moduł BKT RJ45 kat.6A, ekranowany, </w:t>
            </w:r>
            <w:proofErr w:type="spellStart"/>
            <w:r w:rsidRPr="0048616F">
              <w:rPr>
                <w:rFonts w:asciiTheme="majorHAnsi" w:hAnsiTheme="majorHAnsi" w:cstheme="majorHAnsi"/>
              </w:rPr>
              <w:t>keystone</w:t>
            </w:r>
            <w:proofErr w:type="spellEnd"/>
            <w:r w:rsidRPr="0048616F">
              <w:rPr>
                <w:rFonts w:asciiTheme="majorHAnsi" w:hAnsiTheme="majorHAnsi" w:cstheme="majorHAnsi"/>
              </w:rPr>
              <w:t xml:space="preserve">, </w:t>
            </w:r>
            <w:proofErr w:type="spellStart"/>
            <w:r w:rsidRPr="0048616F">
              <w:rPr>
                <w:rFonts w:asciiTheme="majorHAnsi" w:hAnsiTheme="majorHAnsi" w:cstheme="majorHAnsi"/>
              </w:rPr>
              <w:t>beznarzędziowy</w:t>
            </w:r>
            <w:proofErr w:type="spellEnd"/>
          </w:p>
        </w:tc>
      </w:tr>
      <w:tr w:rsidR="00977E64" w:rsidRPr="0048616F" w14:paraId="2DB7070F" w14:textId="77777777" w:rsidTr="002F103F">
        <w:trPr>
          <w:trHeight w:val="285"/>
        </w:trPr>
        <w:tc>
          <w:tcPr>
            <w:tcW w:w="852" w:type="dxa"/>
            <w:hideMark/>
          </w:tcPr>
          <w:p w14:paraId="7FAE9D86"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7.40.4</w:t>
            </w:r>
          </w:p>
        </w:tc>
        <w:tc>
          <w:tcPr>
            <w:tcW w:w="9355" w:type="dxa"/>
            <w:hideMark/>
          </w:tcPr>
          <w:p w14:paraId="68DE2825"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Puszka natynkowa BKT 4 MOD (148 x 81 x 40)</w:t>
            </w:r>
          </w:p>
        </w:tc>
      </w:tr>
      <w:tr w:rsidR="00977E64" w:rsidRPr="0048616F" w14:paraId="4DC4E969" w14:textId="77777777" w:rsidTr="002F103F">
        <w:trPr>
          <w:trHeight w:val="300"/>
        </w:trPr>
        <w:tc>
          <w:tcPr>
            <w:tcW w:w="852" w:type="dxa"/>
            <w:hideMark/>
          </w:tcPr>
          <w:p w14:paraId="0145656B"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7.41</w:t>
            </w:r>
          </w:p>
        </w:tc>
        <w:tc>
          <w:tcPr>
            <w:tcW w:w="9355" w:type="dxa"/>
            <w:hideMark/>
          </w:tcPr>
          <w:p w14:paraId="5E50687A"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b/>
                <w:bCs/>
              </w:rPr>
            </w:pPr>
            <w:r w:rsidRPr="0048616F">
              <w:rPr>
                <w:rFonts w:asciiTheme="majorHAnsi" w:hAnsiTheme="majorHAnsi" w:cstheme="majorHAnsi"/>
                <w:b/>
                <w:bCs/>
              </w:rPr>
              <w:t xml:space="preserve">Zestaw gniazd: 5xRJ45 </w:t>
            </w:r>
          </w:p>
        </w:tc>
      </w:tr>
      <w:tr w:rsidR="00977E64" w:rsidRPr="0048616F" w14:paraId="64DAFDA5" w14:textId="77777777" w:rsidTr="002F103F">
        <w:trPr>
          <w:trHeight w:val="285"/>
        </w:trPr>
        <w:tc>
          <w:tcPr>
            <w:tcW w:w="852" w:type="dxa"/>
            <w:hideMark/>
          </w:tcPr>
          <w:p w14:paraId="163B4554"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7.41.1</w:t>
            </w:r>
          </w:p>
        </w:tc>
        <w:tc>
          <w:tcPr>
            <w:tcW w:w="9355" w:type="dxa"/>
            <w:hideMark/>
          </w:tcPr>
          <w:p w14:paraId="7ADF555E"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Ramka z suportem BKT 6 MOD M45 (205 x 81 x 9)</w:t>
            </w:r>
          </w:p>
        </w:tc>
      </w:tr>
      <w:tr w:rsidR="00977E64" w:rsidRPr="0048616F" w14:paraId="7A311B47" w14:textId="77777777" w:rsidTr="002F103F">
        <w:trPr>
          <w:trHeight w:val="285"/>
        </w:trPr>
        <w:tc>
          <w:tcPr>
            <w:tcW w:w="852" w:type="dxa"/>
            <w:hideMark/>
          </w:tcPr>
          <w:p w14:paraId="40417E94"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7.41.2</w:t>
            </w:r>
          </w:p>
        </w:tc>
        <w:tc>
          <w:tcPr>
            <w:tcW w:w="9355" w:type="dxa"/>
            <w:hideMark/>
          </w:tcPr>
          <w:p w14:paraId="2BA1D33A"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Adapter kątowy BKT 2xRJ45 (45 x 45mm) pole opisowe</w:t>
            </w:r>
          </w:p>
        </w:tc>
      </w:tr>
      <w:tr w:rsidR="00977E64" w:rsidRPr="0048616F" w14:paraId="53259FEA" w14:textId="77777777" w:rsidTr="002F103F">
        <w:trPr>
          <w:trHeight w:val="285"/>
        </w:trPr>
        <w:tc>
          <w:tcPr>
            <w:tcW w:w="852" w:type="dxa"/>
            <w:hideMark/>
          </w:tcPr>
          <w:p w14:paraId="48F0705F"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7.41.3</w:t>
            </w:r>
          </w:p>
        </w:tc>
        <w:tc>
          <w:tcPr>
            <w:tcW w:w="9355" w:type="dxa"/>
            <w:hideMark/>
          </w:tcPr>
          <w:p w14:paraId="4B13D6D6"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Adapter kątowy BKT 1xRJ45 (45 x 45mm) pole opisowe</w:t>
            </w:r>
          </w:p>
        </w:tc>
      </w:tr>
      <w:tr w:rsidR="00977E64" w:rsidRPr="0048616F" w14:paraId="7AC0895A" w14:textId="77777777" w:rsidTr="002F103F">
        <w:trPr>
          <w:trHeight w:val="285"/>
        </w:trPr>
        <w:tc>
          <w:tcPr>
            <w:tcW w:w="852" w:type="dxa"/>
            <w:hideMark/>
          </w:tcPr>
          <w:p w14:paraId="6574BB7B"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7.41.4</w:t>
            </w:r>
          </w:p>
        </w:tc>
        <w:tc>
          <w:tcPr>
            <w:tcW w:w="9355" w:type="dxa"/>
            <w:hideMark/>
          </w:tcPr>
          <w:p w14:paraId="4A4957F7"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Moduł BKT RJ45 kat.6A, ekranowany, </w:t>
            </w:r>
            <w:proofErr w:type="spellStart"/>
            <w:r w:rsidRPr="0048616F">
              <w:rPr>
                <w:rFonts w:asciiTheme="majorHAnsi" w:hAnsiTheme="majorHAnsi" w:cstheme="majorHAnsi"/>
              </w:rPr>
              <w:t>keystone</w:t>
            </w:r>
            <w:proofErr w:type="spellEnd"/>
            <w:r w:rsidRPr="0048616F">
              <w:rPr>
                <w:rFonts w:asciiTheme="majorHAnsi" w:hAnsiTheme="majorHAnsi" w:cstheme="majorHAnsi"/>
              </w:rPr>
              <w:t xml:space="preserve">, </w:t>
            </w:r>
            <w:proofErr w:type="spellStart"/>
            <w:r w:rsidRPr="0048616F">
              <w:rPr>
                <w:rFonts w:asciiTheme="majorHAnsi" w:hAnsiTheme="majorHAnsi" w:cstheme="majorHAnsi"/>
              </w:rPr>
              <w:t>beznarzędziowy</w:t>
            </w:r>
            <w:proofErr w:type="spellEnd"/>
          </w:p>
        </w:tc>
      </w:tr>
      <w:tr w:rsidR="00977E64" w:rsidRPr="0048616F" w14:paraId="3543939D" w14:textId="77777777" w:rsidTr="002F103F">
        <w:trPr>
          <w:trHeight w:val="285"/>
        </w:trPr>
        <w:tc>
          <w:tcPr>
            <w:tcW w:w="852" w:type="dxa"/>
            <w:hideMark/>
          </w:tcPr>
          <w:p w14:paraId="47622DBE"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7.41.5</w:t>
            </w:r>
          </w:p>
        </w:tc>
        <w:tc>
          <w:tcPr>
            <w:tcW w:w="9355" w:type="dxa"/>
            <w:hideMark/>
          </w:tcPr>
          <w:p w14:paraId="1C81A92B"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Puszka natynkowa BKT 6 MOD (205 x 81 x 40)</w:t>
            </w:r>
          </w:p>
        </w:tc>
      </w:tr>
      <w:tr w:rsidR="00977E64" w:rsidRPr="0048616F" w14:paraId="79E8284D" w14:textId="77777777" w:rsidTr="002F103F">
        <w:trPr>
          <w:trHeight w:val="300"/>
        </w:trPr>
        <w:tc>
          <w:tcPr>
            <w:tcW w:w="852" w:type="dxa"/>
            <w:hideMark/>
          </w:tcPr>
          <w:p w14:paraId="3A72F3F9"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7.42</w:t>
            </w:r>
          </w:p>
        </w:tc>
        <w:tc>
          <w:tcPr>
            <w:tcW w:w="9355" w:type="dxa"/>
            <w:hideMark/>
          </w:tcPr>
          <w:p w14:paraId="67065B44"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b/>
                <w:bCs/>
              </w:rPr>
            </w:pPr>
            <w:r w:rsidRPr="0048616F">
              <w:rPr>
                <w:rFonts w:asciiTheme="majorHAnsi" w:hAnsiTheme="majorHAnsi" w:cstheme="majorHAnsi"/>
                <w:b/>
                <w:bCs/>
              </w:rPr>
              <w:t>Zestaw gniazd: 7xRJ45 (lub wypusty gniazd w szafach BMS)</w:t>
            </w:r>
          </w:p>
        </w:tc>
      </w:tr>
      <w:tr w:rsidR="00977E64" w:rsidRPr="0048616F" w14:paraId="26F7EB22" w14:textId="77777777" w:rsidTr="002F103F">
        <w:trPr>
          <w:trHeight w:val="285"/>
        </w:trPr>
        <w:tc>
          <w:tcPr>
            <w:tcW w:w="852" w:type="dxa"/>
            <w:hideMark/>
          </w:tcPr>
          <w:p w14:paraId="5A5F01B1"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7.42.1</w:t>
            </w:r>
          </w:p>
        </w:tc>
        <w:tc>
          <w:tcPr>
            <w:tcW w:w="9355" w:type="dxa"/>
            <w:hideMark/>
          </w:tcPr>
          <w:p w14:paraId="09D0B68D"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Ramka z suportem BKT 6 MOD M45 (205 x 81 x 9)</w:t>
            </w:r>
          </w:p>
        </w:tc>
      </w:tr>
      <w:tr w:rsidR="00977E64" w:rsidRPr="0048616F" w14:paraId="6F0E2C9D" w14:textId="77777777" w:rsidTr="002F103F">
        <w:trPr>
          <w:trHeight w:val="285"/>
        </w:trPr>
        <w:tc>
          <w:tcPr>
            <w:tcW w:w="852" w:type="dxa"/>
            <w:hideMark/>
          </w:tcPr>
          <w:p w14:paraId="10043BC4"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7.42.2</w:t>
            </w:r>
          </w:p>
        </w:tc>
        <w:tc>
          <w:tcPr>
            <w:tcW w:w="9355" w:type="dxa"/>
            <w:hideMark/>
          </w:tcPr>
          <w:p w14:paraId="0D757B77"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Ramka z suportem BKT 2 MOD M45 (81 x 81 x 9)</w:t>
            </w:r>
          </w:p>
        </w:tc>
      </w:tr>
      <w:tr w:rsidR="00977E64" w:rsidRPr="0048616F" w14:paraId="1B101BDF" w14:textId="77777777" w:rsidTr="002F103F">
        <w:trPr>
          <w:trHeight w:val="285"/>
        </w:trPr>
        <w:tc>
          <w:tcPr>
            <w:tcW w:w="852" w:type="dxa"/>
            <w:hideMark/>
          </w:tcPr>
          <w:p w14:paraId="0DD27F92"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7.42.3</w:t>
            </w:r>
          </w:p>
        </w:tc>
        <w:tc>
          <w:tcPr>
            <w:tcW w:w="9355" w:type="dxa"/>
            <w:hideMark/>
          </w:tcPr>
          <w:p w14:paraId="5F74B351"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Adapter kątowy BKT 2xRJ45 (45 x 45mm) pole opisowe</w:t>
            </w:r>
          </w:p>
        </w:tc>
      </w:tr>
      <w:tr w:rsidR="00977E64" w:rsidRPr="0048616F" w14:paraId="23C520CD" w14:textId="77777777" w:rsidTr="002F103F">
        <w:trPr>
          <w:trHeight w:val="285"/>
        </w:trPr>
        <w:tc>
          <w:tcPr>
            <w:tcW w:w="852" w:type="dxa"/>
            <w:hideMark/>
          </w:tcPr>
          <w:p w14:paraId="5409EDA3" w14:textId="77777777" w:rsidR="00977E64" w:rsidRPr="0048616F" w:rsidRDefault="00977E64" w:rsidP="00752663">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7.42.4</w:t>
            </w:r>
          </w:p>
        </w:tc>
        <w:tc>
          <w:tcPr>
            <w:tcW w:w="9355" w:type="dxa"/>
            <w:hideMark/>
          </w:tcPr>
          <w:p w14:paraId="1BEE65D3"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Adapter kątowy BKT 1xRJ45 (45 x 45mm) pole opisowe</w:t>
            </w:r>
          </w:p>
        </w:tc>
      </w:tr>
      <w:tr w:rsidR="00977E64" w:rsidRPr="0048616F" w14:paraId="2DB7238B" w14:textId="77777777" w:rsidTr="002F103F">
        <w:trPr>
          <w:trHeight w:val="285"/>
        </w:trPr>
        <w:tc>
          <w:tcPr>
            <w:tcW w:w="852" w:type="dxa"/>
            <w:hideMark/>
          </w:tcPr>
          <w:p w14:paraId="5C882772" w14:textId="77777777" w:rsidR="00977E64" w:rsidRPr="0048616F" w:rsidRDefault="00977E64" w:rsidP="00752663">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7.42.5</w:t>
            </w:r>
          </w:p>
        </w:tc>
        <w:tc>
          <w:tcPr>
            <w:tcW w:w="9355" w:type="dxa"/>
            <w:hideMark/>
          </w:tcPr>
          <w:p w14:paraId="6E5E2B7C"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Moduł BKT RJ45 kat.6A, ekranowany, </w:t>
            </w:r>
            <w:proofErr w:type="spellStart"/>
            <w:r w:rsidRPr="0048616F">
              <w:rPr>
                <w:rFonts w:asciiTheme="majorHAnsi" w:hAnsiTheme="majorHAnsi" w:cstheme="majorHAnsi"/>
              </w:rPr>
              <w:t>keystone</w:t>
            </w:r>
            <w:proofErr w:type="spellEnd"/>
            <w:r w:rsidRPr="0048616F">
              <w:rPr>
                <w:rFonts w:asciiTheme="majorHAnsi" w:hAnsiTheme="majorHAnsi" w:cstheme="majorHAnsi"/>
              </w:rPr>
              <w:t xml:space="preserve">, </w:t>
            </w:r>
            <w:proofErr w:type="spellStart"/>
            <w:r w:rsidRPr="0048616F">
              <w:rPr>
                <w:rFonts w:asciiTheme="majorHAnsi" w:hAnsiTheme="majorHAnsi" w:cstheme="majorHAnsi"/>
              </w:rPr>
              <w:t>beznarzędziowy</w:t>
            </w:r>
            <w:proofErr w:type="spellEnd"/>
          </w:p>
        </w:tc>
      </w:tr>
      <w:tr w:rsidR="00977E64" w:rsidRPr="0048616F" w14:paraId="0CD963A3" w14:textId="77777777" w:rsidTr="002F103F">
        <w:trPr>
          <w:trHeight w:val="285"/>
        </w:trPr>
        <w:tc>
          <w:tcPr>
            <w:tcW w:w="852" w:type="dxa"/>
            <w:hideMark/>
          </w:tcPr>
          <w:p w14:paraId="65DB49C2" w14:textId="77777777" w:rsidR="00977E64" w:rsidRPr="0048616F" w:rsidRDefault="00977E64" w:rsidP="00752663">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7.42.6</w:t>
            </w:r>
          </w:p>
        </w:tc>
        <w:tc>
          <w:tcPr>
            <w:tcW w:w="9355" w:type="dxa"/>
            <w:hideMark/>
          </w:tcPr>
          <w:p w14:paraId="28A99582"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Puszka natynkowa BKT 6 MOD (205 x 81 x 40)</w:t>
            </w:r>
          </w:p>
        </w:tc>
      </w:tr>
      <w:tr w:rsidR="00977E64" w:rsidRPr="0048616F" w14:paraId="6B57C00D" w14:textId="77777777" w:rsidTr="002F103F">
        <w:trPr>
          <w:trHeight w:val="285"/>
        </w:trPr>
        <w:tc>
          <w:tcPr>
            <w:tcW w:w="852" w:type="dxa"/>
            <w:hideMark/>
          </w:tcPr>
          <w:p w14:paraId="0AD01BAA" w14:textId="77777777" w:rsidR="00977E64" w:rsidRPr="0048616F" w:rsidRDefault="00977E64" w:rsidP="00752663">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7.42.7</w:t>
            </w:r>
          </w:p>
        </w:tc>
        <w:tc>
          <w:tcPr>
            <w:tcW w:w="9355" w:type="dxa"/>
            <w:hideMark/>
          </w:tcPr>
          <w:p w14:paraId="6CC20C1E"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Puszka natynkowa BKT 2 MOD (81 x 81 x 40)</w:t>
            </w:r>
          </w:p>
        </w:tc>
      </w:tr>
      <w:tr w:rsidR="00977E64" w:rsidRPr="0048616F" w14:paraId="79A5C6FC" w14:textId="77777777" w:rsidTr="002F103F">
        <w:trPr>
          <w:trHeight w:val="300"/>
        </w:trPr>
        <w:tc>
          <w:tcPr>
            <w:tcW w:w="852" w:type="dxa"/>
            <w:hideMark/>
          </w:tcPr>
          <w:p w14:paraId="1884FB2A" w14:textId="77777777" w:rsidR="00977E64" w:rsidRPr="0048616F" w:rsidRDefault="00977E64" w:rsidP="00752663">
            <w:pPr>
              <w:widowControl w:val="0"/>
              <w:tabs>
                <w:tab w:val="left" w:pos="9070"/>
              </w:tabs>
              <w:overflowPunct w:val="0"/>
              <w:autoSpaceDE w:val="0"/>
              <w:autoSpaceDN w:val="0"/>
              <w:adjustRightInd w:val="0"/>
              <w:ind w:right="-2" w:firstLine="0"/>
              <w:jc w:val="left"/>
              <w:rPr>
                <w:rFonts w:asciiTheme="majorHAnsi" w:hAnsiTheme="majorHAnsi" w:cstheme="majorHAnsi"/>
              </w:rPr>
            </w:pPr>
            <w:r w:rsidRPr="0048616F">
              <w:rPr>
                <w:rFonts w:asciiTheme="majorHAnsi" w:hAnsiTheme="majorHAnsi" w:cstheme="majorHAnsi"/>
              </w:rPr>
              <w:t>7.43</w:t>
            </w:r>
          </w:p>
        </w:tc>
        <w:tc>
          <w:tcPr>
            <w:tcW w:w="9355" w:type="dxa"/>
            <w:hideMark/>
          </w:tcPr>
          <w:p w14:paraId="40A44988"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b/>
                <w:bCs/>
              </w:rPr>
            </w:pPr>
            <w:r w:rsidRPr="0048616F">
              <w:rPr>
                <w:rFonts w:asciiTheme="majorHAnsi" w:hAnsiTheme="majorHAnsi" w:cstheme="majorHAnsi"/>
                <w:b/>
                <w:bCs/>
              </w:rPr>
              <w:t>Zestaw gniazd: 8xRJ45 (lub wypusty gniazd w szafach BMS)</w:t>
            </w:r>
          </w:p>
        </w:tc>
      </w:tr>
      <w:tr w:rsidR="00977E64" w:rsidRPr="0048616F" w14:paraId="455C6714" w14:textId="77777777" w:rsidTr="002F103F">
        <w:trPr>
          <w:trHeight w:val="285"/>
        </w:trPr>
        <w:tc>
          <w:tcPr>
            <w:tcW w:w="852" w:type="dxa"/>
            <w:hideMark/>
          </w:tcPr>
          <w:p w14:paraId="67CFB6EB"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7.43.1</w:t>
            </w:r>
          </w:p>
        </w:tc>
        <w:tc>
          <w:tcPr>
            <w:tcW w:w="9355" w:type="dxa"/>
            <w:hideMark/>
          </w:tcPr>
          <w:p w14:paraId="26A93B80"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Ramka z suportem BKT 6 MOD M45 (205 x 81 x 9)</w:t>
            </w:r>
          </w:p>
        </w:tc>
      </w:tr>
      <w:tr w:rsidR="00977E64" w:rsidRPr="0048616F" w14:paraId="133C8C4D" w14:textId="77777777" w:rsidTr="002F103F">
        <w:trPr>
          <w:trHeight w:val="285"/>
        </w:trPr>
        <w:tc>
          <w:tcPr>
            <w:tcW w:w="852" w:type="dxa"/>
            <w:hideMark/>
          </w:tcPr>
          <w:p w14:paraId="04EB5258"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7.43.2</w:t>
            </w:r>
          </w:p>
        </w:tc>
        <w:tc>
          <w:tcPr>
            <w:tcW w:w="9355" w:type="dxa"/>
            <w:hideMark/>
          </w:tcPr>
          <w:p w14:paraId="52C2B8E8"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Ramka z suportem BKT 2 MOD M45 (81 x 81 x 9)</w:t>
            </w:r>
          </w:p>
        </w:tc>
      </w:tr>
      <w:tr w:rsidR="00977E64" w:rsidRPr="0048616F" w14:paraId="126D7E3A" w14:textId="77777777" w:rsidTr="002F103F">
        <w:trPr>
          <w:trHeight w:val="285"/>
        </w:trPr>
        <w:tc>
          <w:tcPr>
            <w:tcW w:w="852" w:type="dxa"/>
            <w:hideMark/>
          </w:tcPr>
          <w:p w14:paraId="14DF2EA8"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7.43.3</w:t>
            </w:r>
          </w:p>
        </w:tc>
        <w:tc>
          <w:tcPr>
            <w:tcW w:w="9355" w:type="dxa"/>
            <w:hideMark/>
          </w:tcPr>
          <w:p w14:paraId="510D9DD9"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Adapter kątowy BKT 2xRJ45 (45 x 45mm) pole opisowe</w:t>
            </w:r>
          </w:p>
        </w:tc>
      </w:tr>
      <w:tr w:rsidR="00977E64" w:rsidRPr="0048616F" w14:paraId="0ECCEEFF" w14:textId="77777777" w:rsidTr="002F103F">
        <w:trPr>
          <w:trHeight w:val="285"/>
        </w:trPr>
        <w:tc>
          <w:tcPr>
            <w:tcW w:w="852" w:type="dxa"/>
            <w:hideMark/>
          </w:tcPr>
          <w:p w14:paraId="0D903C3C"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7.43.4</w:t>
            </w:r>
          </w:p>
        </w:tc>
        <w:tc>
          <w:tcPr>
            <w:tcW w:w="9355" w:type="dxa"/>
            <w:hideMark/>
          </w:tcPr>
          <w:p w14:paraId="71637002"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Moduł BKT RJ45 kat.6A, ekranowany, </w:t>
            </w:r>
            <w:proofErr w:type="spellStart"/>
            <w:r w:rsidRPr="0048616F">
              <w:rPr>
                <w:rFonts w:asciiTheme="majorHAnsi" w:hAnsiTheme="majorHAnsi" w:cstheme="majorHAnsi"/>
              </w:rPr>
              <w:t>keystone</w:t>
            </w:r>
            <w:proofErr w:type="spellEnd"/>
            <w:r w:rsidRPr="0048616F">
              <w:rPr>
                <w:rFonts w:asciiTheme="majorHAnsi" w:hAnsiTheme="majorHAnsi" w:cstheme="majorHAnsi"/>
              </w:rPr>
              <w:t xml:space="preserve">, </w:t>
            </w:r>
            <w:proofErr w:type="spellStart"/>
            <w:r w:rsidRPr="0048616F">
              <w:rPr>
                <w:rFonts w:asciiTheme="majorHAnsi" w:hAnsiTheme="majorHAnsi" w:cstheme="majorHAnsi"/>
              </w:rPr>
              <w:t>beznarzędziowy</w:t>
            </w:r>
            <w:proofErr w:type="spellEnd"/>
          </w:p>
        </w:tc>
      </w:tr>
      <w:tr w:rsidR="00977E64" w:rsidRPr="0048616F" w14:paraId="6EC6406C" w14:textId="77777777" w:rsidTr="002F103F">
        <w:trPr>
          <w:trHeight w:val="285"/>
        </w:trPr>
        <w:tc>
          <w:tcPr>
            <w:tcW w:w="852" w:type="dxa"/>
            <w:hideMark/>
          </w:tcPr>
          <w:p w14:paraId="66F96043"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7.43.5</w:t>
            </w:r>
          </w:p>
        </w:tc>
        <w:tc>
          <w:tcPr>
            <w:tcW w:w="9355" w:type="dxa"/>
            <w:hideMark/>
          </w:tcPr>
          <w:p w14:paraId="07EEC9F4"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Puszka natynkowa BKT 6 MOD (205 x 81 x 40)</w:t>
            </w:r>
          </w:p>
        </w:tc>
      </w:tr>
      <w:tr w:rsidR="00977E64" w:rsidRPr="0048616F" w14:paraId="16578169" w14:textId="77777777" w:rsidTr="002F103F">
        <w:trPr>
          <w:trHeight w:val="285"/>
        </w:trPr>
        <w:tc>
          <w:tcPr>
            <w:tcW w:w="852" w:type="dxa"/>
            <w:hideMark/>
          </w:tcPr>
          <w:p w14:paraId="46A26492"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7.43.6</w:t>
            </w:r>
          </w:p>
        </w:tc>
        <w:tc>
          <w:tcPr>
            <w:tcW w:w="9355" w:type="dxa"/>
            <w:hideMark/>
          </w:tcPr>
          <w:p w14:paraId="5EF92043"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Puszka natynkowa BKT 2 MOD (81 x 81 x 40)</w:t>
            </w:r>
          </w:p>
        </w:tc>
      </w:tr>
      <w:tr w:rsidR="00977E64" w:rsidRPr="0048616F" w14:paraId="7FAA8B05" w14:textId="77777777" w:rsidTr="002F103F">
        <w:trPr>
          <w:trHeight w:val="285"/>
        </w:trPr>
        <w:tc>
          <w:tcPr>
            <w:tcW w:w="852" w:type="dxa"/>
            <w:hideMark/>
          </w:tcPr>
          <w:p w14:paraId="0B76999A" w14:textId="77777777" w:rsidR="00977E64" w:rsidRPr="0048616F" w:rsidRDefault="00977E64" w:rsidP="00977E64">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 </w:t>
            </w:r>
          </w:p>
        </w:tc>
        <w:tc>
          <w:tcPr>
            <w:tcW w:w="9355" w:type="dxa"/>
            <w:hideMark/>
          </w:tcPr>
          <w:p w14:paraId="5FEF700D" w14:textId="77777777" w:rsidR="00977E64" w:rsidRPr="0048616F" w:rsidRDefault="00977E64" w:rsidP="00977E64">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 xml:space="preserve">Elementy </w:t>
            </w:r>
            <w:proofErr w:type="spellStart"/>
            <w:r w:rsidRPr="0048616F">
              <w:rPr>
                <w:rFonts w:asciiTheme="majorHAnsi" w:hAnsiTheme="majorHAnsi" w:cstheme="majorHAnsi"/>
              </w:rPr>
              <w:t>WiFi</w:t>
            </w:r>
            <w:proofErr w:type="spellEnd"/>
          </w:p>
        </w:tc>
      </w:tr>
      <w:tr w:rsidR="00977E64" w:rsidRPr="000C2173" w14:paraId="70C6C75B" w14:textId="77777777" w:rsidTr="002F103F">
        <w:trPr>
          <w:trHeight w:val="285"/>
        </w:trPr>
        <w:tc>
          <w:tcPr>
            <w:tcW w:w="852" w:type="dxa"/>
            <w:hideMark/>
          </w:tcPr>
          <w:p w14:paraId="3A2AB85E"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7.44</w:t>
            </w:r>
          </w:p>
        </w:tc>
        <w:tc>
          <w:tcPr>
            <w:tcW w:w="9355" w:type="dxa"/>
            <w:hideMark/>
          </w:tcPr>
          <w:p w14:paraId="13EFC78A"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lang w:val="en-US"/>
              </w:rPr>
            </w:pPr>
            <w:r w:rsidRPr="0048616F">
              <w:rPr>
                <w:rFonts w:asciiTheme="majorHAnsi" w:hAnsiTheme="majorHAnsi" w:cstheme="majorHAnsi"/>
                <w:lang w:val="en-US"/>
              </w:rPr>
              <w:t>Aruba AP-635 (RW) Campus AP</w:t>
            </w:r>
          </w:p>
        </w:tc>
      </w:tr>
      <w:tr w:rsidR="00977E64" w:rsidRPr="000C2173" w14:paraId="6EEB32E7" w14:textId="77777777" w:rsidTr="002F103F">
        <w:trPr>
          <w:trHeight w:val="247"/>
        </w:trPr>
        <w:tc>
          <w:tcPr>
            <w:tcW w:w="852" w:type="dxa"/>
            <w:hideMark/>
          </w:tcPr>
          <w:p w14:paraId="14DAE02D"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7.45</w:t>
            </w:r>
          </w:p>
        </w:tc>
        <w:tc>
          <w:tcPr>
            <w:tcW w:w="9355" w:type="dxa"/>
            <w:hideMark/>
          </w:tcPr>
          <w:p w14:paraId="2BD6EA67" w14:textId="06FD11AB" w:rsidR="00977E64" w:rsidRPr="0048616F" w:rsidRDefault="00977E64" w:rsidP="00752663">
            <w:pPr>
              <w:widowControl w:val="0"/>
              <w:tabs>
                <w:tab w:val="left" w:pos="9070"/>
              </w:tabs>
              <w:overflowPunct w:val="0"/>
              <w:autoSpaceDE w:val="0"/>
              <w:autoSpaceDN w:val="0"/>
              <w:adjustRightInd w:val="0"/>
              <w:ind w:left="23" w:right="-2" w:firstLine="0"/>
              <w:rPr>
                <w:rFonts w:asciiTheme="majorHAnsi" w:hAnsiTheme="majorHAnsi" w:cstheme="majorHAnsi"/>
                <w:lang w:val="en-US"/>
              </w:rPr>
            </w:pPr>
            <w:r w:rsidRPr="0048616F">
              <w:rPr>
                <w:rFonts w:asciiTheme="majorHAnsi" w:hAnsiTheme="majorHAnsi" w:cstheme="majorHAnsi"/>
                <w:lang w:val="en-US"/>
              </w:rPr>
              <w:t>HPE</w:t>
            </w:r>
            <w:r w:rsidR="00752663" w:rsidRPr="0048616F">
              <w:rPr>
                <w:rFonts w:asciiTheme="majorHAnsi" w:hAnsiTheme="majorHAnsi" w:cstheme="majorHAnsi"/>
                <w:lang w:val="en-US"/>
              </w:rPr>
              <w:t xml:space="preserve"> </w:t>
            </w:r>
            <w:r w:rsidRPr="0048616F">
              <w:rPr>
                <w:rFonts w:asciiTheme="majorHAnsi" w:hAnsiTheme="majorHAnsi" w:cstheme="majorHAnsi"/>
                <w:lang w:val="en-US"/>
              </w:rPr>
              <w:t>Aruba</w:t>
            </w:r>
            <w:r w:rsidR="00752663" w:rsidRPr="0048616F">
              <w:rPr>
                <w:rFonts w:asciiTheme="majorHAnsi" w:hAnsiTheme="majorHAnsi" w:cstheme="majorHAnsi"/>
                <w:lang w:val="en-US"/>
              </w:rPr>
              <w:t xml:space="preserve"> </w:t>
            </w:r>
            <w:r w:rsidRPr="0048616F">
              <w:rPr>
                <w:rFonts w:asciiTheme="majorHAnsi" w:hAnsiTheme="majorHAnsi" w:cstheme="majorHAnsi"/>
                <w:lang w:val="en-US"/>
              </w:rPr>
              <w:t>5Y</w:t>
            </w:r>
            <w:r w:rsidR="00752663" w:rsidRPr="0048616F">
              <w:rPr>
                <w:rFonts w:asciiTheme="majorHAnsi" w:hAnsiTheme="majorHAnsi" w:cstheme="majorHAnsi"/>
                <w:lang w:val="en-US"/>
              </w:rPr>
              <w:t xml:space="preserve"> </w:t>
            </w:r>
            <w:r w:rsidRPr="0048616F">
              <w:rPr>
                <w:rFonts w:asciiTheme="majorHAnsi" w:hAnsiTheme="majorHAnsi" w:cstheme="majorHAnsi"/>
                <w:lang w:val="en-US"/>
              </w:rPr>
              <w:t>FC</w:t>
            </w:r>
            <w:r w:rsidR="00752663" w:rsidRPr="0048616F">
              <w:rPr>
                <w:rFonts w:asciiTheme="majorHAnsi" w:hAnsiTheme="majorHAnsi" w:cstheme="majorHAnsi"/>
                <w:lang w:val="en-US"/>
              </w:rPr>
              <w:t xml:space="preserve"> </w:t>
            </w:r>
            <w:r w:rsidRPr="0048616F">
              <w:rPr>
                <w:rFonts w:asciiTheme="majorHAnsi" w:hAnsiTheme="majorHAnsi" w:cstheme="majorHAnsi"/>
                <w:lang w:val="en-US"/>
              </w:rPr>
              <w:t>24x7</w:t>
            </w:r>
            <w:r w:rsidR="00752663" w:rsidRPr="0048616F">
              <w:rPr>
                <w:rFonts w:asciiTheme="majorHAnsi" w:hAnsiTheme="majorHAnsi" w:cstheme="majorHAnsi"/>
                <w:lang w:val="en-US"/>
              </w:rPr>
              <w:t xml:space="preserve"> </w:t>
            </w:r>
            <w:r w:rsidRPr="0048616F">
              <w:rPr>
                <w:rFonts w:asciiTheme="majorHAnsi" w:hAnsiTheme="majorHAnsi" w:cstheme="majorHAnsi"/>
                <w:lang w:val="en-US"/>
              </w:rPr>
              <w:t>MM-VA-50</w:t>
            </w:r>
            <w:r w:rsidR="00752663" w:rsidRPr="0048616F">
              <w:rPr>
                <w:rFonts w:asciiTheme="majorHAnsi" w:hAnsiTheme="majorHAnsi" w:cstheme="majorHAnsi"/>
                <w:lang w:val="en-US"/>
              </w:rPr>
              <w:t xml:space="preserve"> </w:t>
            </w:r>
            <w:r w:rsidRPr="0048616F">
              <w:rPr>
                <w:rFonts w:asciiTheme="majorHAnsi" w:hAnsiTheme="majorHAnsi" w:cstheme="majorHAnsi"/>
                <w:lang w:val="en-US"/>
              </w:rPr>
              <w:t>VM</w:t>
            </w:r>
            <w:r w:rsidR="00752663" w:rsidRPr="0048616F">
              <w:rPr>
                <w:rFonts w:asciiTheme="majorHAnsi" w:hAnsiTheme="majorHAnsi" w:cstheme="majorHAnsi"/>
                <w:lang w:val="en-US"/>
              </w:rPr>
              <w:t xml:space="preserve"> </w:t>
            </w:r>
            <w:proofErr w:type="spellStart"/>
            <w:r w:rsidRPr="0048616F">
              <w:rPr>
                <w:rFonts w:asciiTheme="majorHAnsi" w:hAnsiTheme="majorHAnsi" w:cstheme="majorHAnsi"/>
                <w:lang w:val="en-US"/>
              </w:rPr>
              <w:t>Appl</w:t>
            </w:r>
            <w:proofErr w:type="spellEnd"/>
            <w:r w:rsidR="00752663" w:rsidRPr="0048616F">
              <w:rPr>
                <w:rFonts w:asciiTheme="majorHAnsi" w:hAnsiTheme="majorHAnsi" w:cstheme="majorHAnsi"/>
                <w:lang w:val="en-US"/>
              </w:rPr>
              <w:t xml:space="preserve"> </w:t>
            </w:r>
            <w:r w:rsidRPr="0048616F">
              <w:rPr>
                <w:rFonts w:asciiTheme="majorHAnsi" w:hAnsiTheme="majorHAnsi" w:cstheme="majorHAnsi"/>
                <w:lang w:val="en-US"/>
              </w:rPr>
              <w:t>SVC - 5Y</w:t>
            </w:r>
          </w:p>
        </w:tc>
      </w:tr>
      <w:tr w:rsidR="00977E64" w:rsidRPr="0048616F" w14:paraId="431851DC" w14:textId="77777777" w:rsidTr="002F103F">
        <w:trPr>
          <w:trHeight w:val="285"/>
        </w:trPr>
        <w:tc>
          <w:tcPr>
            <w:tcW w:w="852" w:type="dxa"/>
            <w:hideMark/>
          </w:tcPr>
          <w:p w14:paraId="500CBEAE"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7.46</w:t>
            </w:r>
          </w:p>
        </w:tc>
        <w:tc>
          <w:tcPr>
            <w:tcW w:w="9355" w:type="dxa"/>
            <w:hideMark/>
          </w:tcPr>
          <w:p w14:paraId="13FBEF4E"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proofErr w:type="spellStart"/>
            <w:r w:rsidRPr="0048616F">
              <w:rPr>
                <w:rFonts w:asciiTheme="majorHAnsi" w:hAnsiTheme="majorHAnsi" w:cstheme="majorHAnsi"/>
              </w:rPr>
              <w:t>Patchcord</w:t>
            </w:r>
            <w:proofErr w:type="spellEnd"/>
            <w:r w:rsidRPr="0048616F">
              <w:rPr>
                <w:rFonts w:asciiTheme="majorHAnsi" w:hAnsiTheme="majorHAnsi" w:cstheme="majorHAnsi"/>
              </w:rPr>
              <w:t xml:space="preserve"> BKT RJ45, kat.6A, S/FTP LSHF, wtyk BKT zaciskany, szary, 1.5m</w:t>
            </w:r>
          </w:p>
        </w:tc>
      </w:tr>
      <w:tr w:rsidR="00977E64" w:rsidRPr="0048616F" w14:paraId="300C5A52" w14:textId="77777777" w:rsidTr="002F103F">
        <w:trPr>
          <w:trHeight w:val="285"/>
        </w:trPr>
        <w:tc>
          <w:tcPr>
            <w:tcW w:w="852" w:type="dxa"/>
            <w:hideMark/>
          </w:tcPr>
          <w:p w14:paraId="3FF672B8" w14:textId="77777777" w:rsidR="00977E64" w:rsidRPr="0048616F" w:rsidRDefault="00977E64" w:rsidP="00977E64">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 </w:t>
            </w:r>
          </w:p>
        </w:tc>
        <w:tc>
          <w:tcPr>
            <w:tcW w:w="9355" w:type="dxa"/>
            <w:hideMark/>
          </w:tcPr>
          <w:p w14:paraId="6C9BCCCA" w14:textId="77777777" w:rsidR="00977E64" w:rsidRPr="0048616F" w:rsidRDefault="00977E64" w:rsidP="00977E64">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Pomieszczenie serwerowni w ŚCO</w:t>
            </w:r>
          </w:p>
        </w:tc>
      </w:tr>
      <w:tr w:rsidR="00977E64" w:rsidRPr="0048616F" w14:paraId="153026BA" w14:textId="77777777" w:rsidTr="002F103F">
        <w:trPr>
          <w:trHeight w:val="285"/>
        </w:trPr>
        <w:tc>
          <w:tcPr>
            <w:tcW w:w="852" w:type="dxa"/>
            <w:hideMark/>
          </w:tcPr>
          <w:p w14:paraId="671A59C5"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7.47</w:t>
            </w:r>
          </w:p>
        </w:tc>
        <w:tc>
          <w:tcPr>
            <w:tcW w:w="9355" w:type="dxa"/>
            <w:hideMark/>
          </w:tcPr>
          <w:p w14:paraId="78F2C9AF"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Przełącznica BKT VENI-2-TOP, 19", 1U, wysuwalna, bez płyty czołowej, czarny</w:t>
            </w:r>
          </w:p>
        </w:tc>
      </w:tr>
      <w:tr w:rsidR="00977E64" w:rsidRPr="0048616F" w14:paraId="3D0B3055" w14:textId="77777777" w:rsidTr="002F103F">
        <w:trPr>
          <w:trHeight w:val="285"/>
        </w:trPr>
        <w:tc>
          <w:tcPr>
            <w:tcW w:w="852" w:type="dxa"/>
            <w:hideMark/>
          </w:tcPr>
          <w:p w14:paraId="734A73A0"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7.48</w:t>
            </w:r>
          </w:p>
        </w:tc>
        <w:tc>
          <w:tcPr>
            <w:tcW w:w="9355" w:type="dxa"/>
            <w:hideMark/>
          </w:tcPr>
          <w:p w14:paraId="0A42BAF6"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Płyta do </w:t>
            </w:r>
            <w:proofErr w:type="spellStart"/>
            <w:r w:rsidRPr="0048616F">
              <w:rPr>
                <w:rFonts w:asciiTheme="majorHAnsi" w:hAnsiTheme="majorHAnsi" w:cstheme="majorHAnsi"/>
              </w:rPr>
              <w:t>bezśrubowego</w:t>
            </w:r>
            <w:proofErr w:type="spellEnd"/>
            <w:r w:rsidRPr="0048616F">
              <w:rPr>
                <w:rFonts w:asciiTheme="majorHAnsi" w:hAnsiTheme="majorHAnsi" w:cstheme="majorHAnsi"/>
              </w:rPr>
              <w:t xml:space="preserve"> montażu adapterów BKT VENI-2, 1U, 24xSC </w:t>
            </w:r>
            <w:proofErr w:type="spellStart"/>
            <w:r w:rsidRPr="0048616F">
              <w:rPr>
                <w:rFonts w:asciiTheme="majorHAnsi" w:hAnsiTheme="majorHAnsi" w:cstheme="majorHAnsi"/>
              </w:rPr>
              <w:t>simplex</w:t>
            </w:r>
            <w:proofErr w:type="spellEnd"/>
            <w:r w:rsidRPr="0048616F">
              <w:rPr>
                <w:rFonts w:asciiTheme="majorHAnsi" w:hAnsiTheme="majorHAnsi" w:cstheme="majorHAnsi"/>
              </w:rPr>
              <w:t>/LC duplex, czarny</w:t>
            </w:r>
          </w:p>
        </w:tc>
      </w:tr>
      <w:tr w:rsidR="00977E64" w:rsidRPr="0048616F" w14:paraId="644E0E64" w14:textId="77777777" w:rsidTr="002F103F">
        <w:trPr>
          <w:trHeight w:val="285"/>
        </w:trPr>
        <w:tc>
          <w:tcPr>
            <w:tcW w:w="852" w:type="dxa"/>
            <w:hideMark/>
          </w:tcPr>
          <w:p w14:paraId="7149F2DC"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7.49</w:t>
            </w:r>
          </w:p>
        </w:tc>
        <w:tc>
          <w:tcPr>
            <w:tcW w:w="9355" w:type="dxa"/>
            <w:hideMark/>
          </w:tcPr>
          <w:p w14:paraId="3CF6D4CA"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Prowadnice kulkowe teleskopowe do przełącznic VENI-2 (2szt.)</w:t>
            </w:r>
          </w:p>
        </w:tc>
      </w:tr>
      <w:tr w:rsidR="00977E64" w:rsidRPr="0048616F" w14:paraId="76545B57" w14:textId="77777777" w:rsidTr="002F103F">
        <w:trPr>
          <w:trHeight w:val="285"/>
        </w:trPr>
        <w:tc>
          <w:tcPr>
            <w:tcW w:w="852" w:type="dxa"/>
            <w:hideMark/>
          </w:tcPr>
          <w:p w14:paraId="218AF755"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7.50</w:t>
            </w:r>
          </w:p>
        </w:tc>
        <w:tc>
          <w:tcPr>
            <w:tcW w:w="9355" w:type="dxa"/>
            <w:hideMark/>
          </w:tcPr>
          <w:p w14:paraId="6B3F4C05"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Adapter BKT FO, OS1/2, LC/APC, duplex, zielony, z uszami</w:t>
            </w:r>
          </w:p>
        </w:tc>
      </w:tr>
      <w:tr w:rsidR="00977E64" w:rsidRPr="0048616F" w14:paraId="60B6D186" w14:textId="77777777" w:rsidTr="002F103F">
        <w:trPr>
          <w:trHeight w:val="285"/>
        </w:trPr>
        <w:tc>
          <w:tcPr>
            <w:tcW w:w="852" w:type="dxa"/>
            <w:hideMark/>
          </w:tcPr>
          <w:p w14:paraId="1D411ECE"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7.51</w:t>
            </w:r>
          </w:p>
        </w:tc>
        <w:tc>
          <w:tcPr>
            <w:tcW w:w="9355" w:type="dxa"/>
            <w:hideMark/>
          </w:tcPr>
          <w:p w14:paraId="66478499"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proofErr w:type="spellStart"/>
            <w:r w:rsidRPr="0048616F">
              <w:rPr>
                <w:rFonts w:asciiTheme="majorHAnsi" w:hAnsiTheme="majorHAnsi" w:cstheme="majorHAnsi"/>
              </w:rPr>
              <w:t>Pigtail</w:t>
            </w:r>
            <w:proofErr w:type="spellEnd"/>
            <w:r w:rsidRPr="0048616F">
              <w:rPr>
                <w:rFonts w:asciiTheme="majorHAnsi" w:hAnsiTheme="majorHAnsi" w:cstheme="majorHAnsi"/>
              </w:rPr>
              <w:t xml:space="preserve"> BKT FO Premium, OS2 G.657.A1, LC/APC, 2m, luźna osłona, kolorowe (opakowanie 12szt.)</w:t>
            </w:r>
          </w:p>
        </w:tc>
      </w:tr>
      <w:tr w:rsidR="00977E64" w:rsidRPr="0048616F" w14:paraId="531FB086" w14:textId="77777777" w:rsidTr="002F103F">
        <w:trPr>
          <w:trHeight w:val="285"/>
        </w:trPr>
        <w:tc>
          <w:tcPr>
            <w:tcW w:w="852" w:type="dxa"/>
            <w:hideMark/>
          </w:tcPr>
          <w:p w14:paraId="6090E9C1"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7.52</w:t>
            </w:r>
          </w:p>
        </w:tc>
        <w:tc>
          <w:tcPr>
            <w:tcW w:w="9355" w:type="dxa"/>
            <w:hideMark/>
          </w:tcPr>
          <w:p w14:paraId="3264766B" w14:textId="77777777" w:rsidR="00977E64" w:rsidRPr="0048616F" w:rsidRDefault="00977E64" w:rsidP="00752663">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Tacka na spawy światłowodowe BKT Classic-2, 155x92x8mm, 2 uchwyty x12 osłonek Φ2.4-2.5mm/dł. 45-35mm, biała</w:t>
            </w:r>
          </w:p>
        </w:tc>
      </w:tr>
      <w:tr w:rsidR="00977E64" w:rsidRPr="0048616F" w14:paraId="59F8835C" w14:textId="77777777" w:rsidTr="002F103F">
        <w:trPr>
          <w:trHeight w:val="285"/>
        </w:trPr>
        <w:tc>
          <w:tcPr>
            <w:tcW w:w="852" w:type="dxa"/>
            <w:hideMark/>
          </w:tcPr>
          <w:p w14:paraId="01C3F3BA"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7.53</w:t>
            </w:r>
          </w:p>
        </w:tc>
        <w:tc>
          <w:tcPr>
            <w:tcW w:w="9355" w:type="dxa"/>
            <w:hideMark/>
          </w:tcPr>
          <w:p w14:paraId="5569E163" w14:textId="77777777" w:rsidR="00977E64" w:rsidRPr="0048616F" w:rsidRDefault="00977E64" w:rsidP="00752663">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Osłonka spawów światłowodowych, termokurczliwa, dł. 45mm, śr. po obkurczeniu 2.4mm (100szt.)</w:t>
            </w:r>
          </w:p>
        </w:tc>
      </w:tr>
      <w:tr w:rsidR="00977E64" w:rsidRPr="0048616F" w14:paraId="21FD9518" w14:textId="77777777" w:rsidTr="002F103F">
        <w:trPr>
          <w:trHeight w:val="285"/>
        </w:trPr>
        <w:tc>
          <w:tcPr>
            <w:tcW w:w="852" w:type="dxa"/>
            <w:hideMark/>
          </w:tcPr>
          <w:p w14:paraId="2DD43C96"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7.54</w:t>
            </w:r>
          </w:p>
        </w:tc>
        <w:tc>
          <w:tcPr>
            <w:tcW w:w="9355" w:type="dxa"/>
            <w:hideMark/>
          </w:tcPr>
          <w:p w14:paraId="42250A01"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Dławnica kablowa PG13.5 z nakrętką, poliamid, szary</w:t>
            </w:r>
          </w:p>
        </w:tc>
      </w:tr>
      <w:tr w:rsidR="00977E64" w:rsidRPr="0048616F" w14:paraId="068B3323" w14:textId="77777777" w:rsidTr="002F103F">
        <w:trPr>
          <w:trHeight w:val="285"/>
        </w:trPr>
        <w:tc>
          <w:tcPr>
            <w:tcW w:w="852" w:type="dxa"/>
            <w:hideMark/>
          </w:tcPr>
          <w:p w14:paraId="184D6D32"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7.55</w:t>
            </w:r>
          </w:p>
        </w:tc>
        <w:tc>
          <w:tcPr>
            <w:tcW w:w="9355" w:type="dxa"/>
            <w:hideMark/>
          </w:tcPr>
          <w:p w14:paraId="6D62E8D5"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Zaślepka otworu </w:t>
            </w:r>
            <w:proofErr w:type="spellStart"/>
            <w:r w:rsidRPr="0048616F">
              <w:rPr>
                <w:rFonts w:asciiTheme="majorHAnsi" w:hAnsiTheme="majorHAnsi" w:cstheme="majorHAnsi"/>
              </w:rPr>
              <w:t>SCdx</w:t>
            </w:r>
            <w:proofErr w:type="spellEnd"/>
            <w:r w:rsidRPr="0048616F">
              <w:rPr>
                <w:rFonts w:asciiTheme="majorHAnsi" w:hAnsiTheme="majorHAnsi" w:cstheme="majorHAnsi"/>
              </w:rPr>
              <w:t xml:space="preserve"> płyty czołowej/przełącznicy, czarna (10szt.)</w:t>
            </w:r>
          </w:p>
        </w:tc>
      </w:tr>
      <w:tr w:rsidR="00977E64" w:rsidRPr="0048616F" w14:paraId="57A6E3C6" w14:textId="77777777" w:rsidTr="002F103F">
        <w:trPr>
          <w:trHeight w:val="285"/>
        </w:trPr>
        <w:tc>
          <w:tcPr>
            <w:tcW w:w="852" w:type="dxa"/>
            <w:hideMark/>
          </w:tcPr>
          <w:p w14:paraId="0A61A256" w14:textId="77777777" w:rsidR="00977E64" w:rsidRPr="0048616F" w:rsidRDefault="00977E64" w:rsidP="00977E64">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 </w:t>
            </w:r>
          </w:p>
        </w:tc>
        <w:tc>
          <w:tcPr>
            <w:tcW w:w="9355" w:type="dxa"/>
            <w:hideMark/>
          </w:tcPr>
          <w:p w14:paraId="5E9D67E0" w14:textId="77777777" w:rsidR="00977E64" w:rsidRPr="0048616F" w:rsidRDefault="00977E64" w:rsidP="00977E64">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Pomieszczenie centrali telefoniczne w ŚCO</w:t>
            </w:r>
          </w:p>
        </w:tc>
      </w:tr>
      <w:tr w:rsidR="00977E64" w:rsidRPr="0048616F" w14:paraId="6D697F92" w14:textId="77777777" w:rsidTr="002F103F">
        <w:trPr>
          <w:trHeight w:val="285"/>
        </w:trPr>
        <w:tc>
          <w:tcPr>
            <w:tcW w:w="852" w:type="dxa"/>
            <w:hideMark/>
          </w:tcPr>
          <w:p w14:paraId="09D19864"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7.56</w:t>
            </w:r>
          </w:p>
        </w:tc>
        <w:tc>
          <w:tcPr>
            <w:tcW w:w="9355" w:type="dxa"/>
            <w:hideMark/>
          </w:tcPr>
          <w:p w14:paraId="48CFF7FD"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Szafa 42U 800x100, na kółkach; Szafa ZPAS z wyposażeniem, </w:t>
            </w:r>
            <w:proofErr w:type="spellStart"/>
            <w:r w:rsidRPr="0048616F">
              <w:rPr>
                <w:rFonts w:asciiTheme="majorHAnsi" w:hAnsiTheme="majorHAnsi" w:cstheme="majorHAnsi"/>
              </w:rPr>
              <w:t>patchpanele</w:t>
            </w:r>
            <w:proofErr w:type="spellEnd"/>
            <w:r w:rsidRPr="0048616F">
              <w:rPr>
                <w:rFonts w:asciiTheme="majorHAnsi" w:hAnsiTheme="majorHAnsi" w:cstheme="majorHAnsi"/>
              </w:rPr>
              <w:t>, kable, łączówki</w:t>
            </w:r>
          </w:p>
        </w:tc>
      </w:tr>
      <w:tr w:rsidR="00977E64" w:rsidRPr="0048616F" w14:paraId="00CD0775" w14:textId="77777777" w:rsidTr="002F103F">
        <w:trPr>
          <w:trHeight w:val="285"/>
        </w:trPr>
        <w:tc>
          <w:tcPr>
            <w:tcW w:w="852" w:type="dxa"/>
            <w:hideMark/>
          </w:tcPr>
          <w:p w14:paraId="034FFC01"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7.57</w:t>
            </w:r>
          </w:p>
        </w:tc>
        <w:tc>
          <w:tcPr>
            <w:tcW w:w="9355" w:type="dxa"/>
            <w:hideMark/>
          </w:tcPr>
          <w:p w14:paraId="2E835E7F"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Centrala Mitel MV5000 XD (2 koszykowa) z kartami 320 abonentów, licencjami i SWA 5 lat</w:t>
            </w:r>
          </w:p>
        </w:tc>
      </w:tr>
      <w:tr w:rsidR="00977E64" w:rsidRPr="0048616F" w14:paraId="7AD289F5" w14:textId="77777777" w:rsidTr="002F103F">
        <w:trPr>
          <w:trHeight w:val="285"/>
        </w:trPr>
        <w:tc>
          <w:tcPr>
            <w:tcW w:w="852" w:type="dxa"/>
            <w:hideMark/>
          </w:tcPr>
          <w:p w14:paraId="54A3CB66"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7.58</w:t>
            </w:r>
          </w:p>
        </w:tc>
        <w:tc>
          <w:tcPr>
            <w:tcW w:w="9355" w:type="dxa"/>
            <w:hideMark/>
          </w:tcPr>
          <w:p w14:paraId="2ABEF53A"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UPS z kompletem baterii</w:t>
            </w:r>
          </w:p>
        </w:tc>
      </w:tr>
      <w:tr w:rsidR="00977E64" w:rsidRPr="0048616F" w14:paraId="20E2D9F5" w14:textId="77777777" w:rsidTr="002F103F">
        <w:trPr>
          <w:trHeight w:val="285"/>
        </w:trPr>
        <w:tc>
          <w:tcPr>
            <w:tcW w:w="852" w:type="dxa"/>
            <w:hideMark/>
          </w:tcPr>
          <w:p w14:paraId="7A037EAD"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lastRenderedPageBreak/>
              <w:t>7.59</w:t>
            </w:r>
          </w:p>
        </w:tc>
        <w:tc>
          <w:tcPr>
            <w:tcW w:w="9355" w:type="dxa"/>
            <w:hideMark/>
          </w:tcPr>
          <w:p w14:paraId="731FAAA8"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Dodatkowy komplet baterii do UPS</w:t>
            </w:r>
          </w:p>
        </w:tc>
      </w:tr>
      <w:tr w:rsidR="00977E64" w:rsidRPr="0048616F" w14:paraId="09943815" w14:textId="77777777" w:rsidTr="002F103F">
        <w:trPr>
          <w:trHeight w:val="285"/>
        </w:trPr>
        <w:tc>
          <w:tcPr>
            <w:tcW w:w="852" w:type="dxa"/>
            <w:hideMark/>
          </w:tcPr>
          <w:p w14:paraId="39D04746"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7.60</w:t>
            </w:r>
          </w:p>
        </w:tc>
        <w:tc>
          <w:tcPr>
            <w:tcW w:w="9355" w:type="dxa"/>
            <w:hideMark/>
          </w:tcPr>
          <w:p w14:paraId="064B15E9"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Instalacja i uruchomienie</w:t>
            </w:r>
          </w:p>
        </w:tc>
      </w:tr>
      <w:tr w:rsidR="00977E64" w:rsidRPr="0048616F" w14:paraId="5F854C0D" w14:textId="77777777" w:rsidTr="002F103F">
        <w:trPr>
          <w:trHeight w:val="285"/>
        </w:trPr>
        <w:tc>
          <w:tcPr>
            <w:tcW w:w="852" w:type="dxa"/>
            <w:hideMark/>
          </w:tcPr>
          <w:p w14:paraId="04123B54" w14:textId="77777777" w:rsidR="00977E64" w:rsidRPr="0048616F" w:rsidRDefault="00977E64" w:rsidP="00977E64">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 </w:t>
            </w:r>
          </w:p>
        </w:tc>
        <w:tc>
          <w:tcPr>
            <w:tcW w:w="9355" w:type="dxa"/>
            <w:hideMark/>
          </w:tcPr>
          <w:p w14:paraId="4A7AAE80" w14:textId="77777777" w:rsidR="00977E64" w:rsidRPr="0048616F" w:rsidRDefault="00977E64" w:rsidP="00977E64">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Okablowanie budynkowe do gniazd dostępowych</w:t>
            </w:r>
          </w:p>
        </w:tc>
      </w:tr>
      <w:tr w:rsidR="00977E64" w:rsidRPr="0048616F" w14:paraId="75852B01" w14:textId="77777777" w:rsidTr="002F103F">
        <w:trPr>
          <w:trHeight w:val="285"/>
        </w:trPr>
        <w:tc>
          <w:tcPr>
            <w:tcW w:w="852" w:type="dxa"/>
            <w:hideMark/>
          </w:tcPr>
          <w:p w14:paraId="138B2941"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7.61</w:t>
            </w:r>
          </w:p>
        </w:tc>
        <w:tc>
          <w:tcPr>
            <w:tcW w:w="9355" w:type="dxa"/>
            <w:hideMark/>
          </w:tcPr>
          <w:p w14:paraId="5CBA636D"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Kabel kat.6A, F/FTP, BKT 575, LSHF-FR, drut, niebieski, B2ca -s1a,d1,a1 (500m)</w:t>
            </w:r>
          </w:p>
        </w:tc>
      </w:tr>
      <w:tr w:rsidR="00977E64" w:rsidRPr="0048616F" w14:paraId="5F507807" w14:textId="77777777" w:rsidTr="002F103F">
        <w:trPr>
          <w:trHeight w:val="285"/>
        </w:trPr>
        <w:tc>
          <w:tcPr>
            <w:tcW w:w="852" w:type="dxa"/>
            <w:hideMark/>
          </w:tcPr>
          <w:p w14:paraId="10CFC079"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7.62</w:t>
            </w:r>
          </w:p>
        </w:tc>
        <w:tc>
          <w:tcPr>
            <w:tcW w:w="9355" w:type="dxa"/>
            <w:hideMark/>
          </w:tcPr>
          <w:p w14:paraId="0D17A638"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Przewód HDMI</w:t>
            </w:r>
          </w:p>
        </w:tc>
      </w:tr>
      <w:tr w:rsidR="00977E64" w:rsidRPr="0048616F" w14:paraId="67D169F9" w14:textId="77777777" w:rsidTr="002F103F">
        <w:trPr>
          <w:trHeight w:val="285"/>
        </w:trPr>
        <w:tc>
          <w:tcPr>
            <w:tcW w:w="852" w:type="dxa"/>
            <w:hideMark/>
          </w:tcPr>
          <w:p w14:paraId="2D197B89"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7.63</w:t>
            </w:r>
          </w:p>
        </w:tc>
        <w:tc>
          <w:tcPr>
            <w:tcW w:w="9355" w:type="dxa"/>
            <w:hideMark/>
          </w:tcPr>
          <w:p w14:paraId="45A50C30" w14:textId="77777777" w:rsidR="00977E64" w:rsidRPr="0048616F" w:rsidRDefault="00977E64" w:rsidP="00752663">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Gniazda HDMI z osprzętem</w:t>
            </w:r>
          </w:p>
        </w:tc>
      </w:tr>
      <w:tr w:rsidR="00977E64" w:rsidRPr="0048616F" w14:paraId="7DFDD3BC" w14:textId="77777777" w:rsidTr="002F103F">
        <w:trPr>
          <w:trHeight w:val="285"/>
        </w:trPr>
        <w:tc>
          <w:tcPr>
            <w:tcW w:w="852" w:type="dxa"/>
            <w:hideMark/>
          </w:tcPr>
          <w:p w14:paraId="45D579F2" w14:textId="77777777" w:rsidR="00977E64" w:rsidRPr="0048616F" w:rsidRDefault="00977E64" w:rsidP="00977E64">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 </w:t>
            </w:r>
          </w:p>
        </w:tc>
        <w:tc>
          <w:tcPr>
            <w:tcW w:w="9355" w:type="dxa"/>
            <w:hideMark/>
          </w:tcPr>
          <w:p w14:paraId="29B41E5E" w14:textId="77777777" w:rsidR="00977E64" w:rsidRPr="0048616F" w:rsidRDefault="00977E64" w:rsidP="00977E64">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Okablowanie wewnętrzne miedzy LPD A i LPD B</w:t>
            </w:r>
          </w:p>
        </w:tc>
      </w:tr>
      <w:tr w:rsidR="00977E64" w:rsidRPr="0048616F" w14:paraId="137FD931" w14:textId="77777777" w:rsidTr="002F103F">
        <w:trPr>
          <w:trHeight w:val="285"/>
        </w:trPr>
        <w:tc>
          <w:tcPr>
            <w:tcW w:w="852" w:type="dxa"/>
            <w:hideMark/>
          </w:tcPr>
          <w:p w14:paraId="4CEF902E" w14:textId="77777777" w:rsidR="00977E64" w:rsidRPr="0048616F" w:rsidRDefault="00977E64" w:rsidP="002F103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7.64</w:t>
            </w:r>
          </w:p>
        </w:tc>
        <w:tc>
          <w:tcPr>
            <w:tcW w:w="9355" w:type="dxa"/>
            <w:hideMark/>
          </w:tcPr>
          <w:p w14:paraId="1D7B051D" w14:textId="77777777" w:rsidR="00977E64" w:rsidRPr="0048616F" w:rsidRDefault="00977E64" w:rsidP="002F103F">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 xml:space="preserve">Kabel BKT FO uniwersalny U-DQ(ZN)BH </w:t>
            </w:r>
            <w:proofErr w:type="spellStart"/>
            <w:r w:rsidRPr="0048616F">
              <w:rPr>
                <w:rFonts w:asciiTheme="majorHAnsi" w:hAnsiTheme="majorHAnsi" w:cstheme="majorHAnsi"/>
              </w:rPr>
              <w:t>FireRes</w:t>
            </w:r>
            <w:proofErr w:type="spellEnd"/>
            <w:r w:rsidRPr="0048616F">
              <w:rPr>
                <w:rFonts w:asciiTheme="majorHAnsi" w:hAnsiTheme="majorHAnsi" w:cstheme="majorHAnsi"/>
              </w:rPr>
              <w:t>® 24J  SM OS2 G.657.A1 250µm LSOH-FR 3000N B2ca AE25</w:t>
            </w:r>
          </w:p>
        </w:tc>
      </w:tr>
      <w:tr w:rsidR="00977E64" w:rsidRPr="0048616F" w14:paraId="419BEA51" w14:textId="77777777" w:rsidTr="002F103F">
        <w:trPr>
          <w:trHeight w:val="285"/>
        </w:trPr>
        <w:tc>
          <w:tcPr>
            <w:tcW w:w="852" w:type="dxa"/>
            <w:hideMark/>
          </w:tcPr>
          <w:p w14:paraId="2ABBF45C" w14:textId="77777777" w:rsidR="00977E64" w:rsidRPr="0048616F" w:rsidRDefault="00977E64" w:rsidP="002F103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7.65</w:t>
            </w:r>
          </w:p>
        </w:tc>
        <w:tc>
          <w:tcPr>
            <w:tcW w:w="9355" w:type="dxa"/>
            <w:hideMark/>
          </w:tcPr>
          <w:p w14:paraId="079A32CF" w14:textId="77777777" w:rsidR="00977E64" w:rsidRPr="0048616F" w:rsidRDefault="00977E64" w:rsidP="002F103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Kabel kat.3, U/UTP, DRAKA </w:t>
            </w:r>
            <w:proofErr w:type="spellStart"/>
            <w:r w:rsidRPr="0048616F">
              <w:rPr>
                <w:rFonts w:asciiTheme="majorHAnsi" w:hAnsiTheme="majorHAnsi" w:cstheme="majorHAnsi"/>
              </w:rPr>
              <w:t>Multipara</w:t>
            </w:r>
            <w:proofErr w:type="spellEnd"/>
            <w:r w:rsidRPr="0048616F">
              <w:rPr>
                <w:rFonts w:asciiTheme="majorHAnsi" w:hAnsiTheme="majorHAnsi" w:cstheme="majorHAnsi"/>
              </w:rPr>
              <w:t xml:space="preserve"> 50x2x0,5 (J-2YH), LSOH, drut, </w:t>
            </w:r>
            <w:proofErr w:type="spellStart"/>
            <w:r w:rsidRPr="0048616F">
              <w:rPr>
                <w:rFonts w:asciiTheme="majorHAnsi" w:hAnsiTheme="majorHAnsi" w:cstheme="majorHAnsi"/>
              </w:rPr>
              <w:t>Eca</w:t>
            </w:r>
            <w:proofErr w:type="spellEnd"/>
          </w:p>
        </w:tc>
      </w:tr>
      <w:tr w:rsidR="00977E64" w:rsidRPr="0048616F" w14:paraId="284EC5AA" w14:textId="77777777" w:rsidTr="002F103F">
        <w:trPr>
          <w:trHeight w:val="285"/>
        </w:trPr>
        <w:tc>
          <w:tcPr>
            <w:tcW w:w="852" w:type="dxa"/>
            <w:hideMark/>
          </w:tcPr>
          <w:p w14:paraId="15790B55" w14:textId="77777777" w:rsidR="00977E64" w:rsidRPr="0048616F" w:rsidRDefault="00977E64" w:rsidP="002F103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7.66</w:t>
            </w:r>
          </w:p>
        </w:tc>
        <w:tc>
          <w:tcPr>
            <w:tcW w:w="9355" w:type="dxa"/>
            <w:hideMark/>
          </w:tcPr>
          <w:p w14:paraId="5FB4708D" w14:textId="77777777" w:rsidR="00977E64" w:rsidRPr="0048616F" w:rsidRDefault="00977E64" w:rsidP="002F103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Kabel kat.6A, F/FTP, BKT 575, LSHF-FR, drut, niebieski, B2ca -s1a,d1,a1 (500m)</w:t>
            </w:r>
          </w:p>
        </w:tc>
      </w:tr>
      <w:tr w:rsidR="00977E64" w:rsidRPr="0048616F" w14:paraId="41DB9D88" w14:textId="77777777" w:rsidTr="002F103F">
        <w:trPr>
          <w:trHeight w:val="285"/>
        </w:trPr>
        <w:tc>
          <w:tcPr>
            <w:tcW w:w="852" w:type="dxa"/>
            <w:hideMark/>
          </w:tcPr>
          <w:p w14:paraId="4A6C0ED4" w14:textId="77777777" w:rsidR="00977E64" w:rsidRPr="0048616F" w:rsidRDefault="00977E64" w:rsidP="00977E64">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 </w:t>
            </w:r>
          </w:p>
        </w:tc>
        <w:tc>
          <w:tcPr>
            <w:tcW w:w="9355" w:type="dxa"/>
            <w:hideMark/>
          </w:tcPr>
          <w:p w14:paraId="2E81BA7A" w14:textId="77777777" w:rsidR="00977E64" w:rsidRPr="0048616F" w:rsidRDefault="00977E64" w:rsidP="00977E64">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Okablowanie zewnętrzne CBM do ŚCO</w:t>
            </w:r>
          </w:p>
        </w:tc>
      </w:tr>
      <w:tr w:rsidR="00977E64" w:rsidRPr="0048616F" w14:paraId="2F7B419B" w14:textId="77777777" w:rsidTr="002F103F">
        <w:trPr>
          <w:trHeight w:val="285"/>
        </w:trPr>
        <w:tc>
          <w:tcPr>
            <w:tcW w:w="852" w:type="dxa"/>
            <w:hideMark/>
          </w:tcPr>
          <w:p w14:paraId="6A10D1BB" w14:textId="77777777" w:rsidR="00977E64" w:rsidRPr="0048616F" w:rsidRDefault="00977E64" w:rsidP="002F103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7.67</w:t>
            </w:r>
          </w:p>
        </w:tc>
        <w:tc>
          <w:tcPr>
            <w:tcW w:w="9355" w:type="dxa"/>
            <w:hideMark/>
          </w:tcPr>
          <w:p w14:paraId="224AED38" w14:textId="77777777" w:rsidR="00977E64" w:rsidRPr="0048616F" w:rsidRDefault="00977E64" w:rsidP="002F103F">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Kabel FO BKT zewnętrzny Z-</w:t>
            </w:r>
            <w:proofErr w:type="spellStart"/>
            <w:r w:rsidRPr="0048616F">
              <w:rPr>
                <w:rFonts w:asciiTheme="majorHAnsi" w:hAnsiTheme="majorHAnsi" w:cstheme="majorHAnsi"/>
              </w:rPr>
              <w:t>XOTKtcdD</w:t>
            </w:r>
            <w:proofErr w:type="spellEnd"/>
            <w:r w:rsidRPr="0048616F">
              <w:rPr>
                <w:rFonts w:asciiTheme="majorHAnsi" w:hAnsiTheme="majorHAnsi" w:cstheme="majorHAnsi"/>
              </w:rPr>
              <w:t xml:space="preserve"> 24J (1x24) SM G652D 250 µm 1500N/1500N Klasa </w:t>
            </w:r>
            <w:proofErr w:type="spellStart"/>
            <w:r w:rsidRPr="0048616F">
              <w:rPr>
                <w:rFonts w:asciiTheme="majorHAnsi" w:hAnsiTheme="majorHAnsi" w:cstheme="majorHAnsi"/>
              </w:rPr>
              <w:t>Fca</w:t>
            </w:r>
            <w:proofErr w:type="spellEnd"/>
            <w:r w:rsidRPr="0048616F">
              <w:rPr>
                <w:rFonts w:asciiTheme="majorHAnsi" w:hAnsiTheme="majorHAnsi" w:cstheme="majorHAnsi"/>
              </w:rPr>
              <w:t xml:space="preserve"> AE08b</w:t>
            </w:r>
          </w:p>
        </w:tc>
      </w:tr>
      <w:tr w:rsidR="00977E64" w:rsidRPr="0048616F" w14:paraId="79956D1E" w14:textId="77777777" w:rsidTr="002F103F">
        <w:trPr>
          <w:trHeight w:val="570"/>
        </w:trPr>
        <w:tc>
          <w:tcPr>
            <w:tcW w:w="852" w:type="dxa"/>
            <w:hideMark/>
          </w:tcPr>
          <w:p w14:paraId="26909CFE" w14:textId="77777777" w:rsidR="00977E64" w:rsidRPr="0048616F" w:rsidRDefault="00977E64" w:rsidP="002F103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7.68</w:t>
            </w:r>
          </w:p>
        </w:tc>
        <w:tc>
          <w:tcPr>
            <w:tcW w:w="9355" w:type="dxa"/>
            <w:hideMark/>
          </w:tcPr>
          <w:p w14:paraId="14E39345" w14:textId="77777777" w:rsidR="00977E64" w:rsidRPr="0048616F" w:rsidRDefault="00977E64" w:rsidP="002F103F">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Kabel światłowodowy zewnętrzny 12JKabel FO BKT zewnętrzny Z-</w:t>
            </w:r>
            <w:proofErr w:type="spellStart"/>
            <w:r w:rsidRPr="0048616F">
              <w:rPr>
                <w:rFonts w:asciiTheme="majorHAnsi" w:hAnsiTheme="majorHAnsi" w:cstheme="majorHAnsi"/>
              </w:rPr>
              <w:t>XOTKtcdD</w:t>
            </w:r>
            <w:proofErr w:type="spellEnd"/>
            <w:r w:rsidRPr="0048616F">
              <w:rPr>
                <w:rFonts w:asciiTheme="majorHAnsi" w:hAnsiTheme="majorHAnsi" w:cstheme="majorHAnsi"/>
              </w:rPr>
              <w:t xml:space="preserve"> 12J (1x12) SM G652D 250 µm 1500N/1500N Klasa </w:t>
            </w:r>
            <w:proofErr w:type="spellStart"/>
            <w:r w:rsidRPr="0048616F">
              <w:rPr>
                <w:rFonts w:asciiTheme="majorHAnsi" w:hAnsiTheme="majorHAnsi" w:cstheme="majorHAnsi"/>
              </w:rPr>
              <w:t>Fca</w:t>
            </w:r>
            <w:proofErr w:type="spellEnd"/>
            <w:r w:rsidRPr="0048616F">
              <w:rPr>
                <w:rFonts w:asciiTheme="majorHAnsi" w:hAnsiTheme="majorHAnsi" w:cstheme="majorHAnsi"/>
              </w:rPr>
              <w:t xml:space="preserve"> AE08b</w:t>
            </w:r>
          </w:p>
        </w:tc>
      </w:tr>
      <w:tr w:rsidR="00977E64" w:rsidRPr="0048616F" w14:paraId="4DCA6F4C" w14:textId="77777777" w:rsidTr="002F103F">
        <w:trPr>
          <w:trHeight w:val="285"/>
        </w:trPr>
        <w:tc>
          <w:tcPr>
            <w:tcW w:w="852" w:type="dxa"/>
            <w:hideMark/>
          </w:tcPr>
          <w:p w14:paraId="74881ACC" w14:textId="77777777" w:rsidR="00977E64" w:rsidRPr="0048616F" w:rsidRDefault="00977E64" w:rsidP="002F103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7.69</w:t>
            </w:r>
          </w:p>
        </w:tc>
        <w:tc>
          <w:tcPr>
            <w:tcW w:w="9355" w:type="dxa"/>
            <w:hideMark/>
          </w:tcPr>
          <w:p w14:paraId="2478EA8A" w14:textId="77777777" w:rsidR="00977E64" w:rsidRPr="0048616F" w:rsidRDefault="00977E64" w:rsidP="002F103F">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Kabel telekomunikacyjny </w:t>
            </w:r>
            <w:proofErr w:type="spellStart"/>
            <w:r w:rsidRPr="0048616F">
              <w:rPr>
                <w:rFonts w:asciiTheme="majorHAnsi" w:hAnsiTheme="majorHAnsi" w:cstheme="majorHAnsi"/>
              </w:rPr>
              <w:t>zewnetrzny</w:t>
            </w:r>
            <w:proofErr w:type="spellEnd"/>
            <w:r w:rsidRPr="0048616F">
              <w:rPr>
                <w:rFonts w:asciiTheme="majorHAnsi" w:hAnsiTheme="majorHAnsi" w:cstheme="majorHAnsi"/>
              </w:rPr>
              <w:t xml:space="preserve"> </w:t>
            </w:r>
            <w:proofErr w:type="spellStart"/>
            <w:r w:rsidRPr="0048616F">
              <w:rPr>
                <w:rFonts w:asciiTheme="majorHAnsi" w:hAnsiTheme="majorHAnsi" w:cstheme="majorHAnsi"/>
              </w:rPr>
              <w:t>XzTKMXpw</w:t>
            </w:r>
            <w:proofErr w:type="spellEnd"/>
            <w:r w:rsidRPr="0048616F">
              <w:rPr>
                <w:rFonts w:asciiTheme="majorHAnsi" w:hAnsiTheme="majorHAnsi" w:cstheme="majorHAnsi"/>
              </w:rPr>
              <w:t xml:space="preserve"> 50x4x0,5</w:t>
            </w:r>
          </w:p>
        </w:tc>
      </w:tr>
    </w:tbl>
    <w:p w14:paraId="2A0A0FCD" w14:textId="77777777" w:rsidR="00095C38" w:rsidRPr="0048616F" w:rsidRDefault="00095C38" w:rsidP="00980506">
      <w:pPr>
        <w:widowControl w:val="0"/>
        <w:tabs>
          <w:tab w:val="left" w:pos="9070"/>
        </w:tabs>
        <w:overflowPunct w:val="0"/>
        <w:autoSpaceDE w:val="0"/>
        <w:autoSpaceDN w:val="0"/>
        <w:adjustRightInd w:val="0"/>
        <w:ind w:left="23" w:right="-2" w:firstLine="685"/>
      </w:pPr>
    </w:p>
    <w:p w14:paraId="3D16D3F0" w14:textId="4D6D0400" w:rsidR="001F2B08" w:rsidRPr="0048616F" w:rsidRDefault="001F2B08" w:rsidP="001F2B08">
      <w:pPr>
        <w:pStyle w:val="Nagwek2"/>
      </w:pPr>
      <w:bookmarkStart w:id="45" w:name="_Toc225604554"/>
      <w:r w:rsidRPr="0048616F">
        <w:t>System parkingowy</w:t>
      </w:r>
      <w:bookmarkEnd w:id="45"/>
    </w:p>
    <w:p w14:paraId="6A3F455F" w14:textId="77777777" w:rsidR="001F2B08" w:rsidRPr="0048616F" w:rsidRDefault="001F2B08" w:rsidP="001F2B08"/>
    <w:tbl>
      <w:tblPr>
        <w:tblStyle w:val="Tabela-Siatka"/>
        <w:tblW w:w="10207" w:type="dxa"/>
        <w:tblInd w:w="-431" w:type="dxa"/>
        <w:tblLayout w:type="fixed"/>
        <w:tblLook w:val="04A0" w:firstRow="1" w:lastRow="0" w:firstColumn="1" w:lastColumn="0" w:noHBand="0" w:noVBand="1"/>
      </w:tblPr>
      <w:tblGrid>
        <w:gridCol w:w="852"/>
        <w:gridCol w:w="9355"/>
      </w:tblGrid>
      <w:tr w:rsidR="001F2B08" w:rsidRPr="0048616F" w14:paraId="14EA875E" w14:textId="77777777" w:rsidTr="001F2B08">
        <w:trPr>
          <w:trHeight w:val="285"/>
        </w:trPr>
        <w:tc>
          <w:tcPr>
            <w:tcW w:w="852" w:type="dxa"/>
            <w:hideMark/>
          </w:tcPr>
          <w:p w14:paraId="0747033E" w14:textId="77777777"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8.1</w:t>
            </w:r>
          </w:p>
        </w:tc>
        <w:tc>
          <w:tcPr>
            <w:tcW w:w="9355" w:type="dxa"/>
            <w:hideMark/>
          </w:tcPr>
          <w:p w14:paraId="4A540903" w14:textId="7E93FE99"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Bileterka PROPARK.B7, Wydaje bilety z kodem kreskowym.</w:t>
            </w:r>
            <w:r w:rsidR="005C7D72" w:rsidRPr="0048616F">
              <w:rPr>
                <w:rFonts w:asciiTheme="majorHAnsi" w:hAnsiTheme="majorHAnsi" w:cstheme="majorHAnsi"/>
              </w:rPr>
              <w:t xml:space="preserve"> ENTRY</w:t>
            </w:r>
          </w:p>
        </w:tc>
      </w:tr>
      <w:tr w:rsidR="001F2B08" w:rsidRPr="0048616F" w14:paraId="1EE5D8A9" w14:textId="77777777" w:rsidTr="001F2B08">
        <w:trPr>
          <w:trHeight w:val="285"/>
        </w:trPr>
        <w:tc>
          <w:tcPr>
            <w:tcW w:w="852" w:type="dxa"/>
            <w:hideMark/>
          </w:tcPr>
          <w:p w14:paraId="0457DB5F" w14:textId="77777777"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8.2</w:t>
            </w:r>
          </w:p>
        </w:tc>
        <w:tc>
          <w:tcPr>
            <w:tcW w:w="9355" w:type="dxa"/>
            <w:hideMark/>
          </w:tcPr>
          <w:p w14:paraId="39878429" w14:textId="2E3065A2"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Terminal PROPARK.T7, Odczytuje bilety i wypuszcza klientów z opłaconymi biletami.</w:t>
            </w:r>
            <w:r w:rsidR="00E2677E" w:rsidRPr="0048616F">
              <w:t xml:space="preserve"> </w:t>
            </w:r>
            <w:r w:rsidR="00E2677E" w:rsidRPr="0048616F">
              <w:rPr>
                <w:rFonts w:asciiTheme="majorHAnsi" w:hAnsiTheme="majorHAnsi" w:cstheme="majorHAnsi"/>
              </w:rPr>
              <w:t>EXIT</w:t>
            </w:r>
          </w:p>
        </w:tc>
      </w:tr>
      <w:tr w:rsidR="001F2B08" w:rsidRPr="0048616F" w14:paraId="7B84D2C8" w14:textId="77777777" w:rsidTr="001F2B08">
        <w:trPr>
          <w:trHeight w:val="855"/>
        </w:trPr>
        <w:tc>
          <w:tcPr>
            <w:tcW w:w="852" w:type="dxa"/>
            <w:hideMark/>
          </w:tcPr>
          <w:p w14:paraId="72B594F9" w14:textId="77777777"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8.3</w:t>
            </w:r>
          </w:p>
        </w:tc>
        <w:tc>
          <w:tcPr>
            <w:tcW w:w="9355" w:type="dxa"/>
            <w:hideMark/>
          </w:tcPr>
          <w:p w14:paraId="1F10EB3F" w14:textId="3A0A5318" w:rsidR="001F2B08" w:rsidRPr="0048616F" w:rsidRDefault="001F2B08" w:rsidP="001F2B08">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Domofon cyfrowy IP</w:t>
            </w:r>
            <w:r w:rsidR="00E2677E" w:rsidRPr="0048616F">
              <w:rPr>
                <w:rFonts w:asciiTheme="majorHAnsi" w:hAnsiTheme="majorHAnsi" w:cstheme="majorHAnsi"/>
              </w:rPr>
              <w:t>. INCOM_IP</w:t>
            </w:r>
          </w:p>
          <w:p w14:paraId="1C2CE7CB" w14:textId="27728F28" w:rsidR="001F2B08" w:rsidRPr="0048616F" w:rsidRDefault="001F2B08" w:rsidP="001F2B08">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-Komunikacja głosowa z obsługą parkingu,</w:t>
            </w:r>
          </w:p>
          <w:p w14:paraId="3B20FC88" w14:textId="39E7BBBA" w:rsidR="001F2B08" w:rsidRPr="0048616F" w:rsidRDefault="001F2B08" w:rsidP="001F2B08">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 łączy z numerem telefonu, adresem IP</w:t>
            </w:r>
          </w:p>
        </w:tc>
      </w:tr>
      <w:tr w:rsidR="001F2B08" w:rsidRPr="0048616F" w14:paraId="2443970F" w14:textId="77777777" w:rsidTr="001F2B08">
        <w:trPr>
          <w:trHeight w:val="570"/>
        </w:trPr>
        <w:tc>
          <w:tcPr>
            <w:tcW w:w="852" w:type="dxa"/>
            <w:hideMark/>
          </w:tcPr>
          <w:p w14:paraId="319739A5" w14:textId="77777777"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8.4</w:t>
            </w:r>
          </w:p>
        </w:tc>
        <w:tc>
          <w:tcPr>
            <w:tcW w:w="9355" w:type="dxa"/>
            <w:hideMark/>
          </w:tcPr>
          <w:p w14:paraId="5AFCCC6D" w14:textId="673C4726" w:rsidR="001F2B08" w:rsidRPr="0048616F" w:rsidRDefault="001F2B08" w:rsidP="001F2B08">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Osłona rurowa urządzenia L-kształtna</w:t>
            </w:r>
            <w:r w:rsidR="00E2677E" w:rsidRPr="0048616F">
              <w:rPr>
                <w:rFonts w:asciiTheme="majorHAnsi" w:hAnsiTheme="majorHAnsi" w:cstheme="majorHAnsi"/>
              </w:rPr>
              <w:t>. OSLONA_L</w:t>
            </w:r>
          </w:p>
          <w:p w14:paraId="118B3381" w14:textId="5FB82CCD" w:rsidR="001F2B08" w:rsidRPr="0048616F" w:rsidRDefault="001F2B08" w:rsidP="001F2B08">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 ochrania urządzenia przed uszkodzeniami</w:t>
            </w:r>
          </w:p>
        </w:tc>
      </w:tr>
      <w:tr w:rsidR="001F2B08" w:rsidRPr="0048616F" w14:paraId="5FE4452F" w14:textId="77777777" w:rsidTr="001F2B08">
        <w:trPr>
          <w:trHeight w:val="855"/>
        </w:trPr>
        <w:tc>
          <w:tcPr>
            <w:tcW w:w="852" w:type="dxa"/>
            <w:hideMark/>
          </w:tcPr>
          <w:p w14:paraId="5006E0F5" w14:textId="77777777"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8.5</w:t>
            </w:r>
          </w:p>
        </w:tc>
        <w:tc>
          <w:tcPr>
            <w:tcW w:w="9355" w:type="dxa"/>
            <w:hideMark/>
          </w:tcPr>
          <w:p w14:paraId="4AF091AA" w14:textId="21DBD830"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Czytnik kart zbliżeniowych – UNIQUE, zasięg do 10cm.</w:t>
            </w:r>
            <w:r w:rsidR="00E2677E" w:rsidRPr="0048616F">
              <w:rPr>
                <w:rFonts w:asciiTheme="majorHAnsi" w:hAnsiTheme="majorHAnsi" w:cstheme="majorHAnsi"/>
              </w:rPr>
              <w:t xml:space="preserve"> READ_UP</w:t>
            </w:r>
          </w:p>
          <w:p w14:paraId="32F0EDEC" w14:textId="2694979D"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Czytnik umożliwia obsługę klientów abonamentowych (stałych) np. pracowników firmy, lub klientów hotelu zatrzymujących się na dłuższy pobyt.</w:t>
            </w:r>
          </w:p>
        </w:tc>
      </w:tr>
      <w:tr w:rsidR="001F2B08" w:rsidRPr="0048616F" w14:paraId="6C6F07A6" w14:textId="77777777" w:rsidTr="005C7D72">
        <w:trPr>
          <w:trHeight w:val="307"/>
        </w:trPr>
        <w:tc>
          <w:tcPr>
            <w:tcW w:w="852" w:type="dxa"/>
            <w:hideMark/>
          </w:tcPr>
          <w:p w14:paraId="533EFCBB" w14:textId="77777777"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8.6</w:t>
            </w:r>
          </w:p>
        </w:tc>
        <w:tc>
          <w:tcPr>
            <w:tcW w:w="9355" w:type="dxa"/>
            <w:hideMark/>
          </w:tcPr>
          <w:p w14:paraId="327277EA" w14:textId="667953E9" w:rsidR="001F2B08" w:rsidRPr="0048616F" w:rsidRDefault="001F2B08" w:rsidP="005C7D72">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Szlaban</w:t>
            </w:r>
            <w:r w:rsidR="005C7D72" w:rsidRPr="0048616F">
              <w:rPr>
                <w:rFonts w:asciiTheme="majorHAnsi" w:hAnsiTheme="majorHAnsi" w:cstheme="majorHAnsi"/>
              </w:rPr>
              <w:t xml:space="preserve"> </w:t>
            </w:r>
            <w:proofErr w:type="spellStart"/>
            <w:r w:rsidRPr="0048616F">
              <w:rPr>
                <w:rFonts w:asciiTheme="majorHAnsi" w:hAnsiTheme="majorHAnsi" w:cstheme="majorHAnsi"/>
              </w:rPr>
              <w:t>Magnetic</w:t>
            </w:r>
            <w:proofErr w:type="spellEnd"/>
            <w:r w:rsidR="005C7D72" w:rsidRPr="0048616F">
              <w:rPr>
                <w:rFonts w:asciiTheme="majorHAnsi" w:hAnsiTheme="majorHAnsi" w:cstheme="majorHAnsi"/>
              </w:rPr>
              <w:t xml:space="preserve"> </w:t>
            </w:r>
            <w:r w:rsidRPr="0048616F">
              <w:rPr>
                <w:rFonts w:asciiTheme="majorHAnsi" w:hAnsiTheme="majorHAnsi" w:cstheme="majorHAnsi"/>
              </w:rPr>
              <w:t>Parking</w:t>
            </w:r>
            <w:r w:rsidR="005C7D72" w:rsidRPr="0048616F">
              <w:rPr>
                <w:rFonts w:asciiTheme="majorHAnsi" w:hAnsiTheme="majorHAnsi" w:cstheme="majorHAnsi"/>
              </w:rPr>
              <w:t xml:space="preserve"> </w:t>
            </w:r>
            <w:r w:rsidRPr="0048616F">
              <w:rPr>
                <w:rFonts w:asciiTheme="majorHAnsi" w:hAnsiTheme="majorHAnsi" w:cstheme="majorHAnsi"/>
              </w:rPr>
              <w:t>PRO.</w:t>
            </w:r>
            <w:r w:rsidR="005C7D72" w:rsidRPr="0048616F">
              <w:rPr>
                <w:rFonts w:asciiTheme="majorHAnsi" w:hAnsiTheme="majorHAnsi" w:cstheme="majorHAnsi"/>
              </w:rPr>
              <w:t xml:space="preserve"> </w:t>
            </w:r>
            <w:r w:rsidRPr="0048616F">
              <w:rPr>
                <w:rFonts w:asciiTheme="majorHAnsi" w:hAnsiTheme="majorHAnsi" w:cstheme="majorHAnsi"/>
              </w:rPr>
              <w:t>Ramię</w:t>
            </w:r>
            <w:r w:rsidR="005C7D72" w:rsidRPr="0048616F">
              <w:rPr>
                <w:rFonts w:asciiTheme="majorHAnsi" w:hAnsiTheme="majorHAnsi" w:cstheme="majorHAnsi"/>
              </w:rPr>
              <w:t xml:space="preserve"> </w:t>
            </w:r>
            <w:r w:rsidRPr="0048616F">
              <w:rPr>
                <w:rFonts w:asciiTheme="majorHAnsi" w:hAnsiTheme="majorHAnsi" w:cstheme="majorHAnsi"/>
              </w:rPr>
              <w:t>3.5m, podświetlenie LED.</w:t>
            </w:r>
            <w:r w:rsidR="00BC773D" w:rsidRPr="0048616F">
              <w:rPr>
                <w:rFonts w:asciiTheme="majorHAnsi" w:hAnsiTheme="majorHAnsi" w:cstheme="majorHAnsi"/>
              </w:rPr>
              <w:t xml:space="preserve"> </w:t>
            </w:r>
            <w:proofErr w:type="spellStart"/>
            <w:r w:rsidR="00BC773D" w:rsidRPr="0048616F">
              <w:rPr>
                <w:rFonts w:asciiTheme="majorHAnsi" w:hAnsiTheme="majorHAnsi" w:cstheme="majorHAnsi"/>
              </w:rPr>
              <w:t>Magnetic</w:t>
            </w:r>
            <w:proofErr w:type="spellEnd"/>
          </w:p>
        </w:tc>
      </w:tr>
      <w:tr w:rsidR="001F2B08" w:rsidRPr="0048616F" w14:paraId="76A61F11" w14:textId="77777777" w:rsidTr="001B4A5D">
        <w:trPr>
          <w:trHeight w:val="283"/>
        </w:trPr>
        <w:tc>
          <w:tcPr>
            <w:tcW w:w="852" w:type="dxa"/>
            <w:hideMark/>
          </w:tcPr>
          <w:p w14:paraId="7A855B9E" w14:textId="77777777"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8.7</w:t>
            </w:r>
          </w:p>
        </w:tc>
        <w:tc>
          <w:tcPr>
            <w:tcW w:w="9355" w:type="dxa"/>
            <w:hideMark/>
          </w:tcPr>
          <w:p w14:paraId="6918C763" w14:textId="39246AE9" w:rsidR="001F2B08" w:rsidRPr="0048616F" w:rsidRDefault="001F2B08" w:rsidP="00BC773D">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Detektor</w:t>
            </w:r>
            <w:r w:rsidR="00BC773D" w:rsidRPr="0048616F">
              <w:rPr>
                <w:rFonts w:asciiTheme="majorHAnsi" w:hAnsiTheme="majorHAnsi" w:cstheme="majorHAnsi"/>
              </w:rPr>
              <w:t xml:space="preserve"> </w:t>
            </w:r>
            <w:r w:rsidRPr="0048616F">
              <w:rPr>
                <w:rFonts w:asciiTheme="majorHAnsi" w:hAnsiTheme="majorHAnsi" w:cstheme="majorHAnsi"/>
              </w:rPr>
              <w:t>pętli</w:t>
            </w:r>
            <w:r w:rsidR="00BC773D" w:rsidRPr="0048616F">
              <w:rPr>
                <w:rFonts w:asciiTheme="majorHAnsi" w:hAnsiTheme="majorHAnsi" w:cstheme="majorHAnsi"/>
              </w:rPr>
              <w:t xml:space="preserve"> </w:t>
            </w:r>
            <w:r w:rsidRPr="0048616F">
              <w:rPr>
                <w:rFonts w:asciiTheme="majorHAnsi" w:hAnsiTheme="majorHAnsi" w:cstheme="majorHAnsi"/>
              </w:rPr>
              <w:t>indukcyjnej</w:t>
            </w:r>
            <w:r w:rsidR="00BC773D" w:rsidRPr="0048616F">
              <w:rPr>
                <w:rFonts w:asciiTheme="majorHAnsi" w:hAnsiTheme="majorHAnsi" w:cstheme="majorHAnsi"/>
              </w:rPr>
              <w:t xml:space="preserve"> </w:t>
            </w:r>
            <w:r w:rsidR="001B4A5D" w:rsidRPr="0048616F">
              <w:rPr>
                <w:rFonts w:asciiTheme="majorHAnsi" w:hAnsiTheme="majorHAnsi" w:cstheme="majorHAnsi"/>
              </w:rPr>
              <w:t>–</w:t>
            </w:r>
            <w:r w:rsidR="00BC773D" w:rsidRPr="0048616F">
              <w:rPr>
                <w:rFonts w:asciiTheme="majorHAnsi" w:hAnsiTheme="majorHAnsi" w:cstheme="majorHAnsi"/>
              </w:rPr>
              <w:t xml:space="preserve"> </w:t>
            </w:r>
            <w:r w:rsidRPr="0048616F">
              <w:rPr>
                <w:rFonts w:asciiTheme="majorHAnsi" w:hAnsiTheme="majorHAnsi" w:cstheme="majorHAnsi"/>
              </w:rPr>
              <w:t>Moduł</w:t>
            </w:r>
            <w:r w:rsidR="001B4A5D" w:rsidRPr="0048616F">
              <w:rPr>
                <w:rFonts w:asciiTheme="majorHAnsi" w:hAnsiTheme="majorHAnsi" w:cstheme="majorHAnsi"/>
              </w:rPr>
              <w:t xml:space="preserve"> </w:t>
            </w:r>
            <w:r w:rsidRPr="0048616F">
              <w:rPr>
                <w:rFonts w:asciiTheme="majorHAnsi" w:hAnsiTheme="majorHAnsi" w:cstheme="majorHAnsi"/>
              </w:rPr>
              <w:t>zabezpieczenia</w:t>
            </w:r>
            <w:r w:rsidR="001B4A5D" w:rsidRPr="0048616F">
              <w:rPr>
                <w:rFonts w:asciiTheme="majorHAnsi" w:hAnsiTheme="majorHAnsi" w:cstheme="majorHAnsi"/>
              </w:rPr>
              <w:t xml:space="preserve"> </w:t>
            </w:r>
            <w:r w:rsidRPr="0048616F">
              <w:rPr>
                <w:rFonts w:asciiTheme="majorHAnsi" w:hAnsiTheme="majorHAnsi" w:cstheme="majorHAnsi"/>
              </w:rPr>
              <w:t>zamknięcia</w:t>
            </w:r>
            <w:r w:rsidR="00BC773D" w:rsidRPr="0048616F">
              <w:rPr>
                <w:rFonts w:asciiTheme="majorHAnsi" w:hAnsiTheme="majorHAnsi" w:cstheme="majorHAnsi"/>
              </w:rPr>
              <w:t xml:space="preserve"> </w:t>
            </w:r>
            <w:r w:rsidRPr="0048616F">
              <w:rPr>
                <w:rFonts w:asciiTheme="majorHAnsi" w:hAnsiTheme="majorHAnsi" w:cstheme="majorHAnsi"/>
              </w:rPr>
              <w:t>szlabanu</w:t>
            </w:r>
            <w:r w:rsidR="00BC773D" w:rsidRPr="0048616F">
              <w:rPr>
                <w:rFonts w:asciiTheme="majorHAnsi" w:hAnsiTheme="majorHAnsi" w:cstheme="majorHAnsi"/>
              </w:rPr>
              <w:t xml:space="preserve"> </w:t>
            </w:r>
            <w:r w:rsidRPr="0048616F">
              <w:rPr>
                <w:rFonts w:asciiTheme="majorHAnsi" w:hAnsiTheme="majorHAnsi" w:cstheme="majorHAnsi"/>
              </w:rPr>
              <w:t>po</w:t>
            </w:r>
            <w:r w:rsidR="00BC773D" w:rsidRPr="0048616F">
              <w:rPr>
                <w:rFonts w:asciiTheme="majorHAnsi" w:hAnsiTheme="majorHAnsi" w:cstheme="majorHAnsi"/>
              </w:rPr>
              <w:t xml:space="preserve"> </w:t>
            </w:r>
            <w:r w:rsidRPr="0048616F">
              <w:rPr>
                <w:rFonts w:asciiTheme="majorHAnsi" w:hAnsiTheme="majorHAnsi" w:cstheme="majorHAnsi"/>
              </w:rPr>
              <w:t>przejechaniu pojazdu</w:t>
            </w:r>
            <w:r w:rsidR="001B4A5D" w:rsidRPr="0048616F">
              <w:rPr>
                <w:rFonts w:asciiTheme="majorHAnsi" w:hAnsiTheme="majorHAnsi" w:cstheme="majorHAnsi"/>
              </w:rPr>
              <w:t>. LOOP-DET</w:t>
            </w:r>
          </w:p>
        </w:tc>
      </w:tr>
      <w:tr w:rsidR="001F2B08" w:rsidRPr="0048616F" w14:paraId="6F737380" w14:textId="77777777" w:rsidTr="001F2B08">
        <w:trPr>
          <w:trHeight w:val="285"/>
        </w:trPr>
        <w:tc>
          <w:tcPr>
            <w:tcW w:w="852" w:type="dxa"/>
            <w:hideMark/>
          </w:tcPr>
          <w:p w14:paraId="5E02C3EA" w14:textId="77777777"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8.8</w:t>
            </w:r>
          </w:p>
        </w:tc>
        <w:tc>
          <w:tcPr>
            <w:tcW w:w="9355" w:type="dxa"/>
            <w:hideMark/>
          </w:tcPr>
          <w:p w14:paraId="2B22C1D9" w14:textId="77777777" w:rsidR="001F2B08" w:rsidRPr="0048616F" w:rsidRDefault="001F2B08" w:rsidP="001B4A5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Oprogramowanie parkingowe – update</w:t>
            </w:r>
          </w:p>
        </w:tc>
      </w:tr>
      <w:tr w:rsidR="001F2B08" w:rsidRPr="0048616F" w14:paraId="5355BFBA" w14:textId="77777777" w:rsidTr="001F2B08">
        <w:trPr>
          <w:trHeight w:val="1140"/>
        </w:trPr>
        <w:tc>
          <w:tcPr>
            <w:tcW w:w="852" w:type="dxa"/>
            <w:hideMark/>
          </w:tcPr>
          <w:p w14:paraId="3B22F541" w14:textId="77777777"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8.9</w:t>
            </w:r>
          </w:p>
        </w:tc>
        <w:tc>
          <w:tcPr>
            <w:tcW w:w="9355" w:type="dxa"/>
            <w:hideMark/>
          </w:tcPr>
          <w:p w14:paraId="7A489654" w14:textId="77777777" w:rsidR="001B4A5D" w:rsidRPr="0048616F" w:rsidRDefault="001F2B08" w:rsidP="001B4A5D">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Tablica z regulaminem i cennikiem.</w:t>
            </w:r>
            <w:r w:rsidR="001B4A5D" w:rsidRPr="0048616F">
              <w:t xml:space="preserve"> </w:t>
            </w:r>
            <w:r w:rsidR="001B4A5D" w:rsidRPr="0048616F">
              <w:rPr>
                <w:rFonts w:asciiTheme="majorHAnsi" w:hAnsiTheme="majorHAnsi" w:cstheme="majorHAnsi"/>
              </w:rPr>
              <w:t>REG_TB</w:t>
            </w:r>
          </w:p>
          <w:p w14:paraId="0376CF4C" w14:textId="3D86DFE8" w:rsidR="001B4A5D" w:rsidRPr="0048616F" w:rsidRDefault="001F2B08" w:rsidP="001B4A5D">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Wymiary regulamin 440 x 620 mm</w:t>
            </w:r>
          </w:p>
          <w:p w14:paraId="18EDDCC5" w14:textId="65E8F819" w:rsidR="001B4A5D" w:rsidRPr="0048616F" w:rsidRDefault="001F2B08" w:rsidP="001B4A5D">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Wymiary cennik 440 x 250 mm</w:t>
            </w:r>
          </w:p>
          <w:p w14:paraId="47278CEA" w14:textId="2E4C7C63" w:rsidR="001F2B08" w:rsidRPr="0048616F" w:rsidRDefault="001F2B08" w:rsidP="001B4A5D">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W komplecie słupek i mocowania.</w:t>
            </w:r>
          </w:p>
        </w:tc>
      </w:tr>
      <w:tr w:rsidR="001F2B08" w:rsidRPr="0048616F" w14:paraId="51BCE293" w14:textId="77777777" w:rsidTr="001B4A5D">
        <w:trPr>
          <w:trHeight w:val="804"/>
        </w:trPr>
        <w:tc>
          <w:tcPr>
            <w:tcW w:w="852" w:type="dxa"/>
            <w:hideMark/>
          </w:tcPr>
          <w:p w14:paraId="1BA930CB" w14:textId="77777777"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8.10</w:t>
            </w:r>
          </w:p>
        </w:tc>
        <w:tc>
          <w:tcPr>
            <w:tcW w:w="9355" w:type="dxa"/>
            <w:hideMark/>
          </w:tcPr>
          <w:p w14:paraId="397DC7AB" w14:textId="5DB51C00" w:rsidR="001B4A5D" w:rsidRPr="0048616F" w:rsidRDefault="001F2B08" w:rsidP="001B4A5D">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System rozpoznawania rejestracji 1 kanał</w:t>
            </w:r>
            <w:r w:rsidR="001B4A5D" w:rsidRPr="0048616F">
              <w:rPr>
                <w:rFonts w:asciiTheme="majorHAnsi" w:hAnsiTheme="majorHAnsi" w:cstheme="majorHAnsi"/>
              </w:rPr>
              <w:t>. LPR</w:t>
            </w:r>
          </w:p>
          <w:p w14:paraId="479EA3A8" w14:textId="68E1F928" w:rsidR="001B4A5D" w:rsidRPr="0048616F" w:rsidRDefault="001F2B08" w:rsidP="001B4A5D">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(1 kamera + 1 kanał rozpoznania rejestracji z video) - komplet.</w:t>
            </w:r>
          </w:p>
          <w:p w14:paraId="44C196A4" w14:textId="5E086E3B" w:rsidR="001F2B08" w:rsidRPr="0048616F" w:rsidRDefault="001F2B08" w:rsidP="001B4A5D">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*Wjazd</w:t>
            </w:r>
            <w:r w:rsidR="001B4A5D" w:rsidRPr="0048616F">
              <w:rPr>
                <w:rFonts w:asciiTheme="majorHAnsi" w:hAnsiTheme="majorHAnsi" w:cstheme="majorHAnsi"/>
              </w:rPr>
              <w:t xml:space="preserve"> </w:t>
            </w:r>
            <w:r w:rsidRPr="0048616F">
              <w:rPr>
                <w:rFonts w:asciiTheme="majorHAnsi" w:hAnsiTheme="majorHAnsi" w:cstheme="majorHAnsi"/>
              </w:rPr>
              <w:t>i</w:t>
            </w:r>
            <w:r w:rsidR="001B4A5D" w:rsidRPr="0048616F">
              <w:rPr>
                <w:rFonts w:asciiTheme="majorHAnsi" w:hAnsiTheme="majorHAnsi" w:cstheme="majorHAnsi"/>
              </w:rPr>
              <w:t xml:space="preserve"> </w:t>
            </w:r>
            <w:r w:rsidRPr="0048616F">
              <w:rPr>
                <w:rFonts w:asciiTheme="majorHAnsi" w:hAnsiTheme="majorHAnsi" w:cstheme="majorHAnsi"/>
              </w:rPr>
              <w:t>wyjazd</w:t>
            </w:r>
            <w:r w:rsidR="001B4A5D" w:rsidRPr="0048616F">
              <w:rPr>
                <w:rFonts w:asciiTheme="majorHAnsi" w:hAnsiTheme="majorHAnsi" w:cstheme="majorHAnsi"/>
              </w:rPr>
              <w:t xml:space="preserve"> </w:t>
            </w:r>
            <w:r w:rsidRPr="0048616F">
              <w:rPr>
                <w:rFonts w:asciiTheme="majorHAnsi" w:hAnsiTheme="majorHAnsi" w:cstheme="majorHAnsi"/>
              </w:rPr>
              <w:t>na</w:t>
            </w:r>
            <w:r w:rsidR="001B4A5D" w:rsidRPr="0048616F">
              <w:rPr>
                <w:rFonts w:asciiTheme="majorHAnsi" w:hAnsiTheme="majorHAnsi" w:cstheme="majorHAnsi"/>
              </w:rPr>
              <w:t xml:space="preserve"> </w:t>
            </w:r>
            <w:r w:rsidRPr="0048616F">
              <w:rPr>
                <w:rFonts w:asciiTheme="majorHAnsi" w:hAnsiTheme="majorHAnsi" w:cstheme="majorHAnsi"/>
              </w:rPr>
              <w:t>podstawie</w:t>
            </w:r>
            <w:r w:rsidR="001B4A5D" w:rsidRPr="0048616F">
              <w:rPr>
                <w:rFonts w:asciiTheme="majorHAnsi" w:hAnsiTheme="majorHAnsi" w:cstheme="majorHAnsi"/>
              </w:rPr>
              <w:t xml:space="preserve"> </w:t>
            </w:r>
            <w:r w:rsidRPr="0048616F">
              <w:rPr>
                <w:rFonts w:asciiTheme="majorHAnsi" w:hAnsiTheme="majorHAnsi" w:cstheme="majorHAnsi"/>
              </w:rPr>
              <w:t>nr</w:t>
            </w:r>
            <w:r w:rsidR="001B4A5D" w:rsidRPr="0048616F">
              <w:rPr>
                <w:rFonts w:asciiTheme="majorHAnsi" w:hAnsiTheme="majorHAnsi" w:cstheme="majorHAnsi"/>
              </w:rPr>
              <w:t xml:space="preserve"> </w:t>
            </w:r>
            <w:r w:rsidRPr="0048616F">
              <w:rPr>
                <w:rFonts w:asciiTheme="majorHAnsi" w:hAnsiTheme="majorHAnsi" w:cstheme="majorHAnsi"/>
              </w:rPr>
              <w:t>rejestracyjnego</w:t>
            </w:r>
            <w:r w:rsidR="001B4A5D" w:rsidRPr="0048616F">
              <w:rPr>
                <w:rFonts w:asciiTheme="majorHAnsi" w:hAnsiTheme="majorHAnsi" w:cstheme="majorHAnsi"/>
              </w:rPr>
              <w:t xml:space="preserve"> </w:t>
            </w:r>
            <w:r w:rsidRPr="0048616F">
              <w:rPr>
                <w:rFonts w:asciiTheme="majorHAnsi" w:hAnsiTheme="majorHAnsi" w:cstheme="majorHAnsi"/>
              </w:rPr>
              <w:t>przypisanego</w:t>
            </w:r>
            <w:r w:rsidR="001B4A5D" w:rsidRPr="0048616F">
              <w:rPr>
                <w:rFonts w:asciiTheme="majorHAnsi" w:hAnsiTheme="majorHAnsi" w:cstheme="majorHAnsi"/>
              </w:rPr>
              <w:t xml:space="preserve"> </w:t>
            </w:r>
            <w:r w:rsidRPr="0048616F">
              <w:rPr>
                <w:rFonts w:asciiTheme="majorHAnsi" w:hAnsiTheme="majorHAnsi" w:cstheme="majorHAnsi"/>
              </w:rPr>
              <w:t>do</w:t>
            </w:r>
            <w:r w:rsidR="001B4A5D" w:rsidRPr="0048616F">
              <w:rPr>
                <w:rFonts w:asciiTheme="majorHAnsi" w:hAnsiTheme="majorHAnsi" w:cstheme="majorHAnsi"/>
              </w:rPr>
              <w:t xml:space="preserve"> </w:t>
            </w:r>
            <w:r w:rsidRPr="0048616F">
              <w:rPr>
                <w:rFonts w:asciiTheme="majorHAnsi" w:hAnsiTheme="majorHAnsi" w:cstheme="majorHAnsi"/>
              </w:rPr>
              <w:t>karty</w:t>
            </w:r>
            <w:r w:rsidR="001B4A5D" w:rsidRPr="0048616F">
              <w:rPr>
                <w:rFonts w:asciiTheme="majorHAnsi" w:hAnsiTheme="majorHAnsi" w:cstheme="majorHAnsi"/>
              </w:rPr>
              <w:t xml:space="preserve"> </w:t>
            </w:r>
            <w:r w:rsidRPr="0048616F">
              <w:rPr>
                <w:rFonts w:asciiTheme="majorHAnsi" w:hAnsiTheme="majorHAnsi" w:cstheme="majorHAnsi"/>
              </w:rPr>
              <w:t>lub do karty wirtualnej oraz biletu</w:t>
            </w:r>
          </w:p>
        </w:tc>
      </w:tr>
      <w:tr w:rsidR="001F2B08" w:rsidRPr="0048616F" w14:paraId="0ECD74C4" w14:textId="77777777" w:rsidTr="001F2B08">
        <w:trPr>
          <w:trHeight w:val="285"/>
        </w:trPr>
        <w:tc>
          <w:tcPr>
            <w:tcW w:w="852" w:type="dxa"/>
            <w:hideMark/>
          </w:tcPr>
          <w:p w14:paraId="564D08CD" w14:textId="77777777"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8.11</w:t>
            </w:r>
          </w:p>
        </w:tc>
        <w:tc>
          <w:tcPr>
            <w:tcW w:w="9355" w:type="dxa"/>
            <w:hideMark/>
          </w:tcPr>
          <w:p w14:paraId="645793C9" w14:textId="2E34510D" w:rsidR="001F2B08" w:rsidRPr="0048616F" w:rsidRDefault="001F2B08" w:rsidP="001B4A5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Oprogramowanie parkingowe kasy, parkingowej </w:t>
            </w:r>
            <w:r w:rsidR="001B4A5D" w:rsidRPr="0048616F">
              <w:rPr>
                <w:rFonts w:asciiTheme="majorHAnsi" w:hAnsiTheme="majorHAnsi" w:cstheme="majorHAnsi"/>
              </w:rPr>
              <w:t>–</w:t>
            </w:r>
            <w:r w:rsidRPr="0048616F">
              <w:rPr>
                <w:rFonts w:asciiTheme="majorHAnsi" w:hAnsiTheme="majorHAnsi" w:cstheme="majorHAnsi"/>
              </w:rPr>
              <w:t>update</w:t>
            </w:r>
            <w:r w:rsidR="001B4A5D" w:rsidRPr="0048616F">
              <w:rPr>
                <w:rFonts w:asciiTheme="majorHAnsi" w:hAnsiTheme="majorHAnsi" w:cstheme="majorHAnsi"/>
              </w:rPr>
              <w:t>. PAY_PRG</w:t>
            </w:r>
          </w:p>
        </w:tc>
      </w:tr>
      <w:tr w:rsidR="001F2B08" w:rsidRPr="0048616F" w14:paraId="7D936377" w14:textId="77777777" w:rsidTr="00571DBE">
        <w:trPr>
          <w:trHeight w:val="3358"/>
        </w:trPr>
        <w:tc>
          <w:tcPr>
            <w:tcW w:w="852" w:type="dxa"/>
            <w:hideMark/>
          </w:tcPr>
          <w:p w14:paraId="7B054882" w14:textId="77777777"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lastRenderedPageBreak/>
              <w:t>8.12</w:t>
            </w:r>
          </w:p>
        </w:tc>
        <w:tc>
          <w:tcPr>
            <w:tcW w:w="9355" w:type="dxa"/>
            <w:hideMark/>
          </w:tcPr>
          <w:p w14:paraId="37947F9A" w14:textId="77777777" w:rsidR="001B4A5D" w:rsidRPr="0048616F" w:rsidRDefault="001F2B08" w:rsidP="001B4A5D">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Kasa parkingowa CASH.CNP</w:t>
            </w:r>
          </w:p>
          <w:p w14:paraId="68EC9FD2" w14:textId="77777777" w:rsidR="001B4A5D" w:rsidRPr="0048616F" w:rsidRDefault="001F2B08" w:rsidP="001B4A5D">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Przyjmuje:</w:t>
            </w:r>
          </w:p>
          <w:p w14:paraId="3236E0C1" w14:textId="220B359A" w:rsidR="001B4A5D" w:rsidRPr="0048616F" w:rsidRDefault="001F2B08" w:rsidP="001B4A5D">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*monety</w:t>
            </w:r>
            <w:r w:rsidR="001B4A5D" w:rsidRPr="0048616F">
              <w:rPr>
                <w:rFonts w:asciiTheme="majorHAnsi" w:hAnsiTheme="majorHAnsi" w:cstheme="majorHAnsi"/>
              </w:rPr>
              <w:t xml:space="preserve"> </w:t>
            </w:r>
            <w:r w:rsidRPr="0048616F">
              <w:rPr>
                <w:rFonts w:asciiTheme="majorHAnsi" w:hAnsiTheme="majorHAnsi" w:cstheme="majorHAnsi"/>
              </w:rPr>
              <w:t>(50gr,</w:t>
            </w:r>
            <w:r w:rsidR="001B4A5D" w:rsidRPr="0048616F">
              <w:rPr>
                <w:rFonts w:asciiTheme="majorHAnsi" w:hAnsiTheme="majorHAnsi" w:cstheme="majorHAnsi"/>
              </w:rPr>
              <w:t xml:space="preserve"> </w:t>
            </w:r>
            <w:r w:rsidRPr="0048616F">
              <w:rPr>
                <w:rFonts w:asciiTheme="majorHAnsi" w:hAnsiTheme="majorHAnsi" w:cstheme="majorHAnsi"/>
              </w:rPr>
              <w:t>1zł,</w:t>
            </w:r>
            <w:r w:rsidR="001B4A5D" w:rsidRPr="0048616F">
              <w:rPr>
                <w:rFonts w:asciiTheme="majorHAnsi" w:hAnsiTheme="majorHAnsi" w:cstheme="majorHAnsi"/>
              </w:rPr>
              <w:t xml:space="preserve"> </w:t>
            </w:r>
            <w:r w:rsidRPr="0048616F">
              <w:rPr>
                <w:rFonts w:asciiTheme="majorHAnsi" w:hAnsiTheme="majorHAnsi" w:cstheme="majorHAnsi"/>
              </w:rPr>
              <w:t>2zł,</w:t>
            </w:r>
            <w:r w:rsidR="001B4A5D" w:rsidRPr="0048616F">
              <w:rPr>
                <w:rFonts w:asciiTheme="majorHAnsi" w:hAnsiTheme="majorHAnsi" w:cstheme="majorHAnsi"/>
              </w:rPr>
              <w:t xml:space="preserve"> </w:t>
            </w:r>
            <w:r w:rsidRPr="0048616F">
              <w:rPr>
                <w:rFonts w:asciiTheme="majorHAnsi" w:hAnsiTheme="majorHAnsi" w:cstheme="majorHAnsi"/>
              </w:rPr>
              <w:t>5zł</w:t>
            </w:r>
            <w:r w:rsidR="001B4A5D" w:rsidRPr="0048616F">
              <w:rPr>
                <w:rFonts w:asciiTheme="majorHAnsi" w:hAnsiTheme="majorHAnsi" w:cstheme="majorHAnsi"/>
              </w:rPr>
              <w:t xml:space="preserve"> </w:t>
            </w:r>
            <w:r w:rsidRPr="0048616F">
              <w:rPr>
                <w:rFonts w:asciiTheme="majorHAnsi" w:hAnsiTheme="majorHAnsi" w:cstheme="majorHAnsi"/>
              </w:rPr>
              <w:t>opcjonalnie</w:t>
            </w:r>
            <w:r w:rsidR="001B4A5D" w:rsidRPr="0048616F">
              <w:rPr>
                <w:rFonts w:asciiTheme="majorHAnsi" w:hAnsiTheme="majorHAnsi" w:cstheme="majorHAnsi"/>
              </w:rPr>
              <w:t xml:space="preserve"> </w:t>
            </w:r>
            <w:r w:rsidRPr="0048616F">
              <w:rPr>
                <w:rFonts w:asciiTheme="majorHAnsi" w:hAnsiTheme="majorHAnsi" w:cstheme="majorHAnsi"/>
              </w:rPr>
              <w:t>również</w:t>
            </w:r>
            <w:r w:rsidR="001B4A5D" w:rsidRPr="0048616F">
              <w:rPr>
                <w:rFonts w:asciiTheme="majorHAnsi" w:hAnsiTheme="majorHAnsi" w:cstheme="majorHAnsi"/>
              </w:rPr>
              <w:t xml:space="preserve"> </w:t>
            </w:r>
            <w:r w:rsidRPr="0048616F">
              <w:rPr>
                <w:rFonts w:asciiTheme="majorHAnsi" w:hAnsiTheme="majorHAnsi" w:cstheme="majorHAnsi"/>
              </w:rPr>
              <w:t>10gr</w:t>
            </w:r>
            <w:r w:rsidR="001B4A5D" w:rsidRPr="0048616F">
              <w:rPr>
                <w:rFonts w:asciiTheme="majorHAnsi" w:hAnsiTheme="majorHAnsi" w:cstheme="majorHAnsi"/>
              </w:rPr>
              <w:t xml:space="preserve"> </w:t>
            </w:r>
            <w:r w:rsidRPr="0048616F">
              <w:rPr>
                <w:rFonts w:asciiTheme="majorHAnsi" w:hAnsiTheme="majorHAnsi" w:cstheme="majorHAnsi"/>
              </w:rPr>
              <w:t>i</w:t>
            </w:r>
            <w:r w:rsidR="001B4A5D" w:rsidRPr="0048616F">
              <w:rPr>
                <w:rFonts w:asciiTheme="majorHAnsi" w:hAnsiTheme="majorHAnsi" w:cstheme="majorHAnsi"/>
              </w:rPr>
              <w:t xml:space="preserve"> </w:t>
            </w:r>
            <w:r w:rsidRPr="0048616F">
              <w:rPr>
                <w:rFonts w:asciiTheme="majorHAnsi" w:hAnsiTheme="majorHAnsi" w:cstheme="majorHAnsi"/>
              </w:rPr>
              <w:t>20 gr)</w:t>
            </w:r>
          </w:p>
          <w:p w14:paraId="52B1424E" w14:textId="75569A08" w:rsidR="001B4A5D" w:rsidRPr="0048616F" w:rsidRDefault="001F2B08" w:rsidP="001B4A5D">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*banknoty (10zł, 20zł, 50zł, 100zł)</w:t>
            </w:r>
          </w:p>
          <w:p w14:paraId="2B025A2C" w14:textId="4E93376E" w:rsidR="001B4A5D" w:rsidRPr="0048616F" w:rsidRDefault="001F2B08" w:rsidP="001B4A5D">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*karty zbliżeniowe</w:t>
            </w:r>
          </w:p>
          <w:p w14:paraId="72E6D018" w14:textId="230D7677" w:rsidR="001B4A5D" w:rsidRPr="0048616F" w:rsidRDefault="001F2B08" w:rsidP="001B4A5D">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Wydaje:</w:t>
            </w:r>
            <w:r w:rsidR="001B4A5D" w:rsidRPr="0048616F">
              <w:rPr>
                <w:rFonts w:asciiTheme="majorHAnsi" w:hAnsiTheme="majorHAnsi" w:cstheme="majorHAnsi"/>
              </w:rPr>
              <w:t xml:space="preserve"> </w:t>
            </w:r>
            <w:r w:rsidRPr="0048616F">
              <w:rPr>
                <w:rFonts w:asciiTheme="majorHAnsi" w:hAnsiTheme="majorHAnsi" w:cstheme="majorHAnsi"/>
              </w:rPr>
              <w:t>monety</w:t>
            </w:r>
            <w:r w:rsidR="001B4A5D" w:rsidRPr="0048616F">
              <w:rPr>
                <w:rFonts w:asciiTheme="majorHAnsi" w:hAnsiTheme="majorHAnsi" w:cstheme="majorHAnsi"/>
              </w:rPr>
              <w:t xml:space="preserve"> </w:t>
            </w:r>
            <w:r w:rsidRPr="0048616F">
              <w:rPr>
                <w:rFonts w:asciiTheme="majorHAnsi" w:hAnsiTheme="majorHAnsi" w:cstheme="majorHAnsi"/>
              </w:rPr>
              <w:t>(50gr,</w:t>
            </w:r>
            <w:r w:rsidR="001B4A5D" w:rsidRPr="0048616F">
              <w:rPr>
                <w:rFonts w:asciiTheme="majorHAnsi" w:hAnsiTheme="majorHAnsi" w:cstheme="majorHAnsi"/>
              </w:rPr>
              <w:t xml:space="preserve"> </w:t>
            </w:r>
            <w:r w:rsidRPr="0048616F">
              <w:rPr>
                <w:rFonts w:asciiTheme="majorHAnsi" w:hAnsiTheme="majorHAnsi" w:cstheme="majorHAnsi"/>
              </w:rPr>
              <w:t>1zł,</w:t>
            </w:r>
            <w:r w:rsidR="001B4A5D" w:rsidRPr="0048616F">
              <w:rPr>
                <w:rFonts w:asciiTheme="majorHAnsi" w:hAnsiTheme="majorHAnsi" w:cstheme="majorHAnsi"/>
              </w:rPr>
              <w:t xml:space="preserve"> </w:t>
            </w:r>
            <w:r w:rsidRPr="0048616F">
              <w:rPr>
                <w:rFonts w:asciiTheme="majorHAnsi" w:hAnsiTheme="majorHAnsi" w:cstheme="majorHAnsi"/>
              </w:rPr>
              <w:t>2zł,</w:t>
            </w:r>
            <w:r w:rsidR="001B4A5D" w:rsidRPr="0048616F">
              <w:rPr>
                <w:rFonts w:asciiTheme="majorHAnsi" w:hAnsiTheme="majorHAnsi" w:cstheme="majorHAnsi"/>
              </w:rPr>
              <w:t xml:space="preserve"> </w:t>
            </w:r>
            <w:r w:rsidRPr="0048616F">
              <w:rPr>
                <w:rFonts w:asciiTheme="majorHAnsi" w:hAnsiTheme="majorHAnsi" w:cstheme="majorHAnsi"/>
              </w:rPr>
              <w:t>5zł</w:t>
            </w:r>
            <w:r w:rsidR="001B4A5D" w:rsidRPr="0048616F">
              <w:rPr>
                <w:rFonts w:asciiTheme="majorHAnsi" w:hAnsiTheme="majorHAnsi" w:cstheme="majorHAnsi"/>
              </w:rPr>
              <w:t xml:space="preserve"> </w:t>
            </w:r>
            <w:r w:rsidRPr="0048616F">
              <w:rPr>
                <w:rFonts w:asciiTheme="majorHAnsi" w:hAnsiTheme="majorHAnsi" w:cstheme="majorHAnsi"/>
              </w:rPr>
              <w:t>opcjonalnie</w:t>
            </w:r>
            <w:r w:rsidR="001B4A5D" w:rsidRPr="0048616F">
              <w:rPr>
                <w:rFonts w:asciiTheme="majorHAnsi" w:hAnsiTheme="majorHAnsi" w:cstheme="majorHAnsi"/>
              </w:rPr>
              <w:t xml:space="preserve"> </w:t>
            </w:r>
            <w:r w:rsidRPr="0048616F">
              <w:rPr>
                <w:rFonts w:asciiTheme="majorHAnsi" w:hAnsiTheme="majorHAnsi" w:cstheme="majorHAnsi"/>
              </w:rPr>
              <w:t>również10gr i 20 gr)</w:t>
            </w:r>
          </w:p>
          <w:p w14:paraId="0256FCD1" w14:textId="36D498F1" w:rsidR="001B4A5D" w:rsidRPr="0048616F" w:rsidRDefault="001F2B08" w:rsidP="001B4A5D">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 xml:space="preserve">*Konieczne podpisanie umowy na obsługę płatności z </w:t>
            </w:r>
            <w:proofErr w:type="spellStart"/>
            <w:r w:rsidRPr="0048616F">
              <w:rPr>
                <w:rFonts w:asciiTheme="majorHAnsi" w:hAnsiTheme="majorHAnsi" w:cstheme="majorHAnsi"/>
              </w:rPr>
              <w:t>PeP</w:t>
            </w:r>
            <w:proofErr w:type="spellEnd"/>
            <w:r w:rsidRPr="0048616F">
              <w:rPr>
                <w:rFonts w:asciiTheme="majorHAnsi" w:hAnsiTheme="majorHAnsi" w:cstheme="majorHAnsi"/>
              </w:rPr>
              <w:t>.</w:t>
            </w:r>
          </w:p>
          <w:p w14:paraId="1133A0F2" w14:textId="633A960F" w:rsidR="001B4A5D" w:rsidRPr="0048616F" w:rsidRDefault="001F2B08" w:rsidP="001B4A5D">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*Kasa</w:t>
            </w:r>
            <w:r w:rsidR="001B4A5D" w:rsidRPr="0048616F">
              <w:rPr>
                <w:rFonts w:asciiTheme="majorHAnsi" w:hAnsiTheme="majorHAnsi" w:cstheme="majorHAnsi"/>
              </w:rPr>
              <w:t xml:space="preserve"> </w:t>
            </w:r>
            <w:r w:rsidRPr="0048616F">
              <w:rPr>
                <w:rFonts w:asciiTheme="majorHAnsi" w:hAnsiTheme="majorHAnsi" w:cstheme="majorHAnsi"/>
              </w:rPr>
              <w:t>obsługuje</w:t>
            </w:r>
            <w:r w:rsidR="001B4A5D" w:rsidRPr="0048616F">
              <w:rPr>
                <w:rFonts w:asciiTheme="majorHAnsi" w:hAnsiTheme="majorHAnsi" w:cstheme="majorHAnsi"/>
              </w:rPr>
              <w:t xml:space="preserve"> </w:t>
            </w:r>
            <w:r w:rsidRPr="0048616F">
              <w:rPr>
                <w:rFonts w:asciiTheme="majorHAnsi" w:hAnsiTheme="majorHAnsi" w:cstheme="majorHAnsi"/>
              </w:rPr>
              <w:t>płatności</w:t>
            </w:r>
            <w:r w:rsidR="001B4A5D" w:rsidRPr="0048616F">
              <w:rPr>
                <w:rFonts w:asciiTheme="majorHAnsi" w:hAnsiTheme="majorHAnsi" w:cstheme="majorHAnsi"/>
              </w:rPr>
              <w:t xml:space="preserve"> </w:t>
            </w:r>
            <w:r w:rsidRPr="0048616F">
              <w:rPr>
                <w:rFonts w:asciiTheme="majorHAnsi" w:hAnsiTheme="majorHAnsi" w:cstheme="majorHAnsi"/>
              </w:rPr>
              <w:t>za</w:t>
            </w:r>
            <w:r w:rsidR="001B4A5D" w:rsidRPr="0048616F">
              <w:rPr>
                <w:rFonts w:asciiTheme="majorHAnsi" w:hAnsiTheme="majorHAnsi" w:cstheme="majorHAnsi"/>
              </w:rPr>
              <w:t xml:space="preserve"> </w:t>
            </w:r>
            <w:r w:rsidRPr="0048616F">
              <w:rPr>
                <w:rFonts w:asciiTheme="majorHAnsi" w:hAnsiTheme="majorHAnsi" w:cstheme="majorHAnsi"/>
              </w:rPr>
              <w:t>pomocą</w:t>
            </w:r>
            <w:r w:rsidR="001B4A5D" w:rsidRPr="0048616F">
              <w:rPr>
                <w:rFonts w:asciiTheme="majorHAnsi" w:hAnsiTheme="majorHAnsi" w:cstheme="majorHAnsi"/>
              </w:rPr>
              <w:t xml:space="preserve"> </w:t>
            </w:r>
            <w:r w:rsidRPr="0048616F">
              <w:rPr>
                <w:rFonts w:asciiTheme="majorHAnsi" w:hAnsiTheme="majorHAnsi" w:cstheme="majorHAnsi"/>
              </w:rPr>
              <w:t>kart</w:t>
            </w:r>
            <w:r w:rsidR="001B4A5D" w:rsidRPr="0048616F">
              <w:rPr>
                <w:rFonts w:asciiTheme="majorHAnsi" w:hAnsiTheme="majorHAnsi" w:cstheme="majorHAnsi"/>
              </w:rPr>
              <w:t xml:space="preserve"> </w:t>
            </w:r>
            <w:r w:rsidRPr="0048616F">
              <w:rPr>
                <w:rFonts w:asciiTheme="majorHAnsi" w:hAnsiTheme="majorHAnsi" w:cstheme="majorHAnsi"/>
              </w:rPr>
              <w:t>zbliżeniowych,</w:t>
            </w:r>
            <w:r w:rsidR="001B4A5D" w:rsidRPr="0048616F">
              <w:rPr>
                <w:rFonts w:asciiTheme="majorHAnsi" w:hAnsiTheme="majorHAnsi" w:cstheme="majorHAnsi"/>
              </w:rPr>
              <w:t xml:space="preserve"> </w:t>
            </w:r>
            <w:r w:rsidRPr="0048616F">
              <w:rPr>
                <w:rFonts w:asciiTheme="majorHAnsi" w:hAnsiTheme="majorHAnsi" w:cstheme="majorHAnsi"/>
              </w:rPr>
              <w:t>magnetycznych i stykowych oraz płatności zbliżeniowych</w:t>
            </w:r>
            <w:r w:rsidRPr="0048616F">
              <w:rPr>
                <w:rFonts w:asciiTheme="majorHAnsi" w:hAnsiTheme="majorHAnsi" w:cstheme="majorHAnsi"/>
              </w:rPr>
              <w:br/>
              <w:t xml:space="preserve">(NFC </w:t>
            </w:r>
            <w:proofErr w:type="spellStart"/>
            <w:r w:rsidRPr="0048616F">
              <w:rPr>
                <w:rFonts w:asciiTheme="majorHAnsi" w:hAnsiTheme="majorHAnsi" w:cstheme="majorHAnsi"/>
              </w:rPr>
              <w:t>ApplePay</w:t>
            </w:r>
            <w:proofErr w:type="spellEnd"/>
            <w:r w:rsidRPr="0048616F">
              <w:rPr>
                <w:rFonts w:asciiTheme="majorHAnsi" w:hAnsiTheme="majorHAnsi" w:cstheme="majorHAnsi"/>
              </w:rPr>
              <w:t xml:space="preserve">, </w:t>
            </w:r>
            <w:proofErr w:type="spellStart"/>
            <w:r w:rsidRPr="0048616F">
              <w:rPr>
                <w:rFonts w:asciiTheme="majorHAnsi" w:hAnsiTheme="majorHAnsi" w:cstheme="majorHAnsi"/>
              </w:rPr>
              <w:t>GooglePay</w:t>
            </w:r>
            <w:proofErr w:type="spellEnd"/>
            <w:r w:rsidRPr="0048616F">
              <w:rPr>
                <w:rFonts w:asciiTheme="majorHAnsi" w:hAnsiTheme="majorHAnsi" w:cstheme="majorHAnsi"/>
              </w:rPr>
              <w:t>).</w:t>
            </w:r>
          </w:p>
          <w:p w14:paraId="7B4B63C9" w14:textId="15D7C962" w:rsidR="001B4A5D" w:rsidRPr="0048616F" w:rsidRDefault="001F2B08" w:rsidP="001B4A5D">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*Płatność do 100 zł bez wpisania PIN</w:t>
            </w:r>
          </w:p>
          <w:p w14:paraId="7AB6185D" w14:textId="32C584CC" w:rsidR="001B4A5D" w:rsidRPr="0048616F" w:rsidRDefault="001F2B08" w:rsidP="001B4A5D">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*Płatność</w:t>
            </w:r>
            <w:r w:rsidR="001B4A5D" w:rsidRPr="0048616F">
              <w:rPr>
                <w:rFonts w:asciiTheme="majorHAnsi" w:hAnsiTheme="majorHAnsi" w:cstheme="majorHAnsi"/>
              </w:rPr>
              <w:t xml:space="preserve"> </w:t>
            </w:r>
            <w:r w:rsidRPr="0048616F">
              <w:rPr>
                <w:rFonts w:asciiTheme="majorHAnsi" w:hAnsiTheme="majorHAnsi" w:cstheme="majorHAnsi"/>
              </w:rPr>
              <w:t>powyżej</w:t>
            </w:r>
            <w:r w:rsidR="001B4A5D" w:rsidRPr="0048616F">
              <w:rPr>
                <w:rFonts w:asciiTheme="majorHAnsi" w:hAnsiTheme="majorHAnsi" w:cstheme="majorHAnsi"/>
              </w:rPr>
              <w:t xml:space="preserve"> </w:t>
            </w:r>
            <w:r w:rsidRPr="0048616F">
              <w:rPr>
                <w:rFonts w:asciiTheme="majorHAnsi" w:hAnsiTheme="majorHAnsi" w:cstheme="majorHAnsi"/>
              </w:rPr>
              <w:t>100zł</w:t>
            </w:r>
            <w:r w:rsidR="001B4A5D" w:rsidRPr="0048616F">
              <w:rPr>
                <w:rFonts w:asciiTheme="majorHAnsi" w:hAnsiTheme="majorHAnsi" w:cstheme="majorHAnsi"/>
              </w:rPr>
              <w:t xml:space="preserve"> </w:t>
            </w:r>
            <w:r w:rsidRPr="0048616F">
              <w:rPr>
                <w:rFonts w:asciiTheme="majorHAnsi" w:hAnsiTheme="majorHAnsi" w:cstheme="majorHAnsi"/>
              </w:rPr>
              <w:t>możliwa</w:t>
            </w:r>
            <w:r w:rsidR="001B4A5D" w:rsidRPr="0048616F">
              <w:rPr>
                <w:rFonts w:asciiTheme="majorHAnsi" w:hAnsiTheme="majorHAnsi" w:cstheme="majorHAnsi"/>
              </w:rPr>
              <w:t xml:space="preserve"> </w:t>
            </w:r>
            <w:r w:rsidRPr="0048616F">
              <w:rPr>
                <w:rFonts w:asciiTheme="majorHAnsi" w:hAnsiTheme="majorHAnsi" w:cstheme="majorHAnsi"/>
              </w:rPr>
              <w:t>po</w:t>
            </w:r>
            <w:r w:rsidR="001B4A5D" w:rsidRPr="0048616F">
              <w:rPr>
                <w:rFonts w:asciiTheme="majorHAnsi" w:hAnsiTheme="majorHAnsi" w:cstheme="majorHAnsi"/>
              </w:rPr>
              <w:t xml:space="preserve"> </w:t>
            </w:r>
            <w:r w:rsidRPr="0048616F">
              <w:rPr>
                <w:rFonts w:asciiTheme="majorHAnsi" w:hAnsiTheme="majorHAnsi" w:cstheme="majorHAnsi"/>
              </w:rPr>
              <w:t>wpisaniu</w:t>
            </w:r>
            <w:r w:rsidR="001B4A5D" w:rsidRPr="0048616F">
              <w:rPr>
                <w:rFonts w:asciiTheme="majorHAnsi" w:hAnsiTheme="majorHAnsi" w:cstheme="majorHAnsi"/>
              </w:rPr>
              <w:t xml:space="preserve"> </w:t>
            </w:r>
            <w:r w:rsidRPr="0048616F">
              <w:rPr>
                <w:rFonts w:asciiTheme="majorHAnsi" w:hAnsiTheme="majorHAnsi" w:cstheme="majorHAnsi"/>
              </w:rPr>
              <w:t>PIN</w:t>
            </w:r>
            <w:r w:rsidR="001B4A5D" w:rsidRPr="0048616F">
              <w:rPr>
                <w:rFonts w:asciiTheme="majorHAnsi" w:hAnsiTheme="majorHAnsi" w:cstheme="majorHAnsi"/>
              </w:rPr>
              <w:t xml:space="preserve"> </w:t>
            </w:r>
            <w:r w:rsidRPr="0048616F">
              <w:rPr>
                <w:rFonts w:asciiTheme="majorHAnsi" w:hAnsiTheme="majorHAnsi" w:cstheme="majorHAnsi"/>
              </w:rPr>
              <w:t>na</w:t>
            </w:r>
            <w:r w:rsidR="001B4A5D" w:rsidRPr="0048616F">
              <w:rPr>
                <w:rFonts w:asciiTheme="majorHAnsi" w:hAnsiTheme="majorHAnsi" w:cstheme="majorHAnsi"/>
              </w:rPr>
              <w:t xml:space="preserve"> </w:t>
            </w:r>
            <w:r w:rsidRPr="0048616F">
              <w:rPr>
                <w:rFonts w:asciiTheme="majorHAnsi" w:hAnsiTheme="majorHAnsi" w:cstheme="majorHAnsi"/>
              </w:rPr>
              <w:t>ekranie dotykowym.</w:t>
            </w:r>
          </w:p>
          <w:p w14:paraId="14BBA41B" w14:textId="76D26BF8" w:rsidR="001E0F58" w:rsidRPr="0048616F" w:rsidRDefault="001F2B08" w:rsidP="001E0F58">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*Obsługa BLIK.</w:t>
            </w:r>
          </w:p>
        </w:tc>
      </w:tr>
      <w:tr w:rsidR="001F2B08" w:rsidRPr="0048616F" w14:paraId="3CB34F91" w14:textId="77777777" w:rsidTr="00DB637A">
        <w:trPr>
          <w:trHeight w:val="523"/>
        </w:trPr>
        <w:tc>
          <w:tcPr>
            <w:tcW w:w="852" w:type="dxa"/>
            <w:hideMark/>
          </w:tcPr>
          <w:p w14:paraId="1A5BCD42" w14:textId="77777777"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8.13</w:t>
            </w:r>
          </w:p>
        </w:tc>
        <w:tc>
          <w:tcPr>
            <w:tcW w:w="9355" w:type="dxa"/>
            <w:hideMark/>
          </w:tcPr>
          <w:p w14:paraId="7318D815" w14:textId="77777777" w:rsidR="00DB637A" w:rsidRPr="0048616F" w:rsidRDefault="001F2B08" w:rsidP="00DB637A">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Wiata, zadaszenie pod 1 automat, mała.</w:t>
            </w:r>
            <w:r w:rsidR="00DB637A" w:rsidRPr="0048616F">
              <w:rPr>
                <w:rFonts w:asciiTheme="majorHAnsi" w:hAnsiTheme="majorHAnsi" w:cstheme="majorHAnsi"/>
              </w:rPr>
              <w:t xml:space="preserve"> WIATA_S</w:t>
            </w:r>
          </w:p>
          <w:p w14:paraId="4EDE2EB9" w14:textId="21F0D707" w:rsidR="001F2B08" w:rsidRPr="0048616F" w:rsidRDefault="001F2B08" w:rsidP="00DB637A">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Szerokość</w:t>
            </w:r>
            <w:r w:rsidR="00DB637A" w:rsidRPr="0048616F">
              <w:rPr>
                <w:rFonts w:asciiTheme="majorHAnsi" w:hAnsiTheme="majorHAnsi" w:cstheme="majorHAnsi"/>
              </w:rPr>
              <w:t xml:space="preserve"> </w:t>
            </w:r>
            <w:r w:rsidRPr="0048616F">
              <w:rPr>
                <w:rFonts w:asciiTheme="majorHAnsi" w:hAnsiTheme="majorHAnsi" w:cstheme="majorHAnsi"/>
              </w:rPr>
              <w:t>1m,</w:t>
            </w:r>
            <w:r w:rsidR="00DB637A" w:rsidRPr="0048616F">
              <w:rPr>
                <w:rFonts w:asciiTheme="majorHAnsi" w:hAnsiTheme="majorHAnsi" w:cstheme="majorHAnsi"/>
              </w:rPr>
              <w:t xml:space="preserve"> </w:t>
            </w:r>
            <w:r w:rsidRPr="0048616F">
              <w:rPr>
                <w:rFonts w:asciiTheme="majorHAnsi" w:hAnsiTheme="majorHAnsi" w:cstheme="majorHAnsi"/>
              </w:rPr>
              <w:t>wysokość2.4m,</w:t>
            </w:r>
            <w:r w:rsidR="00DB637A" w:rsidRPr="0048616F">
              <w:rPr>
                <w:rFonts w:asciiTheme="majorHAnsi" w:hAnsiTheme="majorHAnsi" w:cstheme="majorHAnsi"/>
              </w:rPr>
              <w:t xml:space="preserve"> </w:t>
            </w:r>
            <w:r w:rsidRPr="0048616F">
              <w:rPr>
                <w:rFonts w:asciiTheme="majorHAnsi" w:hAnsiTheme="majorHAnsi" w:cstheme="majorHAnsi"/>
              </w:rPr>
              <w:t>głębokość:</w:t>
            </w:r>
            <w:r w:rsidR="00DB637A" w:rsidRPr="0048616F">
              <w:rPr>
                <w:rFonts w:asciiTheme="majorHAnsi" w:hAnsiTheme="majorHAnsi" w:cstheme="majorHAnsi"/>
              </w:rPr>
              <w:t xml:space="preserve"> </w:t>
            </w:r>
            <w:r w:rsidRPr="0048616F">
              <w:rPr>
                <w:rFonts w:asciiTheme="majorHAnsi" w:hAnsiTheme="majorHAnsi" w:cstheme="majorHAnsi"/>
              </w:rPr>
              <w:t>podstawa 0.98m, daszek 1.2m</w:t>
            </w:r>
          </w:p>
        </w:tc>
      </w:tr>
      <w:tr w:rsidR="001F2B08" w:rsidRPr="0048616F" w14:paraId="7A924A79" w14:textId="77777777" w:rsidTr="00DB637A">
        <w:trPr>
          <w:trHeight w:val="224"/>
        </w:trPr>
        <w:tc>
          <w:tcPr>
            <w:tcW w:w="852" w:type="dxa"/>
            <w:hideMark/>
          </w:tcPr>
          <w:p w14:paraId="460037C8" w14:textId="77777777"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8.14</w:t>
            </w:r>
          </w:p>
        </w:tc>
        <w:tc>
          <w:tcPr>
            <w:tcW w:w="9355" w:type="dxa"/>
            <w:hideMark/>
          </w:tcPr>
          <w:p w14:paraId="1168BFC9" w14:textId="7E9FC641" w:rsidR="001F2B08" w:rsidRPr="0048616F" w:rsidRDefault="00DB637A" w:rsidP="00DB637A">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N</w:t>
            </w:r>
            <w:r w:rsidR="001F2B08" w:rsidRPr="0048616F">
              <w:rPr>
                <w:rFonts w:asciiTheme="majorHAnsi" w:hAnsiTheme="majorHAnsi" w:cstheme="majorHAnsi"/>
              </w:rPr>
              <w:t>acinanych</w:t>
            </w:r>
            <w:r w:rsidRPr="0048616F">
              <w:rPr>
                <w:rFonts w:asciiTheme="majorHAnsi" w:hAnsiTheme="majorHAnsi" w:cstheme="majorHAnsi"/>
              </w:rPr>
              <w:t xml:space="preserve"> </w:t>
            </w:r>
            <w:r w:rsidR="001F2B08" w:rsidRPr="0048616F">
              <w:rPr>
                <w:rFonts w:asciiTheme="majorHAnsi" w:hAnsiTheme="majorHAnsi" w:cstheme="majorHAnsi"/>
              </w:rPr>
              <w:t>w</w:t>
            </w:r>
            <w:r w:rsidRPr="0048616F">
              <w:rPr>
                <w:rFonts w:asciiTheme="majorHAnsi" w:hAnsiTheme="majorHAnsi" w:cstheme="majorHAnsi"/>
              </w:rPr>
              <w:t xml:space="preserve"> </w:t>
            </w:r>
            <w:r w:rsidR="001F2B08" w:rsidRPr="0048616F">
              <w:rPr>
                <w:rFonts w:asciiTheme="majorHAnsi" w:hAnsiTheme="majorHAnsi" w:cstheme="majorHAnsi"/>
              </w:rPr>
              <w:t>asfalcie,</w:t>
            </w:r>
            <w:r w:rsidRPr="0048616F">
              <w:rPr>
                <w:rFonts w:asciiTheme="majorHAnsi" w:hAnsiTheme="majorHAnsi" w:cstheme="majorHAnsi"/>
              </w:rPr>
              <w:t xml:space="preserve"> </w:t>
            </w:r>
            <w:r w:rsidR="001F2B08" w:rsidRPr="0048616F">
              <w:rPr>
                <w:rFonts w:asciiTheme="majorHAnsi" w:hAnsiTheme="majorHAnsi" w:cstheme="majorHAnsi"/>
              </w:rPr>
              <w:t>kostce</w:t>
            </w:r>
            <w:r w:rsidRPr="0048616F">
              <w:rPr>
                <w:rFonts w:asciiTheme="majorHAnsi" w:hAnsiTheme="majorHAnsi" w:cstheme="majorHAnsi"/>
              </w:rPr>
              <w:t xml:space="preserve"> </w:t>
            </w:r>
            <w:r w:rsidR="001F2B08" w:rsidRPr="0048616F">
              <w:rPr>
                <w:rFonts w:asciiTheme="majorHAnsi" w:hAnsiTheme="majorHAnsi" w:cstheme="majorHAnsi"/>
              </w:rPr>
              <w:t>brukowej</w:t>
            </w:r>
            <w:r w:rsidRPr="0048616F">
              <w:rPr>
                <w:rFonts w:asciiTheme="majorHAnsi" w:hAnsiTheme="majorHAnsi" w:cstheme="majorHAnsi"/>
              </w:rPr>
              <w:t xml:space="preserve"> </w:t>
            </w:r>
            <w:r w:rsidR="001F2B08" w:rsidRPr="0048616F">
              <w:rPr>
                <w:rFonts w:asciiTheme="majorHAnsi" w:hAnsiTheme="majorHAnsi" w:cstheme="majorHAnsi"/>
              </w:rPr>
              <w:t>lub betonie.</w:t>
            </w:r>
            <w:r w:rsidRPr="0048616F">
              <w:t xml:space="preserve"> </w:t>
            </w:r>
            <w:r w:rsidRPr="0048616F">
              <w:rPr>
                <w:rFonts w:asciiTheme="majorHAnsi" w:hAnsiTheme="majorHAnsi" w:cstheme="majorHAnsi"/>
              </w:rPr>
              <w:t>M_PETLE</w:t>
            </w:r>
          </w:p>
        </w:tc>
      </w:tr>
      <w:tr w:rsidR="001F2B08" w:rsidRPr="0048616F" w14:paraId="1BFDF799" w14:textId="77777777" w:rsidTr="001F2B08">
        <w:trPr>
          <w:trHeight w:val="570"/>
        </w:trPr>
        <w:tc>
          <w:tcPr>
            <w:tcW w:w="852" w:type="dxa"/>
            <w:hideMark/>
          </w:tcPr>
          <w:p w14:paraId="593FF699" w14:textId="77777777"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8.15</w:t>
            </w:r>
          </w:p>
        </w:tc>
        <w:tc>
          <w:tcPr>
            <w:tcW w:w="9355" w:type="dxa"/>
            <w:hideMark/>
          </w:tcPr>
          <w:p w14:paraId="2CC37BA0" w14:textId="6BE4D5BC" w:rsidR="00DB637A" w:rsidRPr="0048616F" w:rsidRDefault="001F2B08" w:rsidP="00DB637A">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Fundament pod urządzenie</w:t>
            </w:r>
            <w:r w:rsidR="00DB637A" w:rsidRPr="0048616F">
              <w:rPr>
                <w:rFonts w:asciiTheme="majorHAnsi" w:hAnsiTheme="majorHAnsi" w:cstheme="majorHAnsi"/>
              </w:rPr>
              <w:t xml:space="preserve">. </w:t>
            </w:r>
            <w:proofErr w:type="spellStart"/>
            <w:r w:rsidR="00DB637A" w:rsidRPr="0048616F">
              <w:rPr>
                <w:rFonts w:asciiTheme="majorHAnsi" w:hAnsiTheme="majorHAnsi" w:cstheme="majorHAnsi"/>
              </w:rPr>
              <w:t>M_FUND_a</w:t>
            </w:r>
            <w:proofErr w:type="spellEnd"/>
          </w:p>
          <w:p w14:paraId="05E42221" w14:textId="1755BDFD" w:rsidR="001F2B08" w:rsidRPr="0048616F" w:rsidRDefault="001F2B08" w:rsidP="00DB637A">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Zawiera prefabrykat fundamentu pod urządzenie</w:t>
            </w:r>
          </w:p>
        </w:tc>
      </w:tr>
      <w:tr w:rsidR="001F2B08" w:rsidRPr="0048616F" w14:paraId="1A804BA3" w14:textId="77777777" w:rsidTr="001F2B08">
        <w:trPr>
          <w:trHeight w:val="570"/>
        </w:trPr>
        <w:tc>
          <w:tcPr>
            <w:tcW w:w="852" w:type="dxa"/>
            <w:hideMark/>
          </w:tcPr>
          <w:p w14:paraId="7910777A" w14:textId="77777777"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8.16</w:t>
            </w:r>
          </w:p>
        </w:tc>
        <w:tc>
          <w:tcPr>
            <w:tcW w:w="9355" w:type="dxa"/>
            <w:hideMark/>
          </w:tcPr>
          <w:p w14:paraId="7214C3A0" w14:textId="1A25B486" w:rsidR="00DB637A" w:rsidRPr="0048616F" w:rsidRDefault="001F2B08" w:rsidP="00DB637A">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Fundament</w:t>
            </w:r>
            <w:r w:rsidR="00DB637A" w:rsidRPr="0048616F">
              <w:rPr>
                <w:rFonts w:asciiTheme="majorHAnsi" w:hAnsiTheme="majorHAnsi" w:cstheme="majorHAnsi"/>
              </w:rPr>
              <w:t xml:space="preserve"> </w:t>
            </w:r>
            <w:r w:rsidRPr="0048616F">
              <w:rPr>
                <w:rFonts w:asciiTheme="majorHAnsi" w:hAnsiTheme="majorHAnsi" w:cstheme="majorHAnsi"/>
              </w:rPr>
              <w:t>pod</w:t>
            </w:r>
            <w:r w:rsidR="00DB637A" w:rsidRPr="0048616F">
              <w:rPr>
                <w:rFonts w:asciiTheme="majorHAnsi" w:hAnsiTheme="majorHAnsi" w:cstheme="majorHAnsi"/>
              </w:rPr>
              <w:t xml:space="preserve"> </w:t>
            </w:r>
            <w:r w:rsidRPr="0048616F">
              <w:rPr>
                <w:rFonts w:asciiTheme="majorHAnsi" w:hAnsiTheme="majorHAnsi" w:cstheme="majorHAnsi"/>
              </w:rPr>
              <w:t>urządzenie</w:t>
            </w:r>
            <w:r w:rsidR="00DB637A" w:rsidRPr="0048616F">
              <w:rPr>
                <w:rFonts w:asciiTheme="majorHAnsi" w:hAnsiTheme="majorHAnsi" w:cstheme="majorHAnsi"/>
              </w:rPr>
              <w:t xml:space="preserve">. </w:t>
            </w:r>
            <w:proofErr w:type="spellStart"/>
            <w:r w:rsidR="00DB637A" w:rsidRPr="0048616F">
              <w:rPr>
                <w:rFonts w:asciiTheme="majorHAnsi" w:hAnsiTheme="majorHAnsi" w:cstheme="majorHAnsi"/>
              </w:rPr>
              <w:t>A_FUND_a</w:t>
            </w:r>
            <w:proofErr w:type="spellEnd"/>
          </w:p>
          <w:p w14:paraId="07C48DCB" w14:textId="630F5E1C" w:rsidR="001F2B08" w:rsidRPr="0048616F" w:rsidRDefault="001F2B08" w:rsidP="00DB637A">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Zawiera prefabrykat fundamentu pod kasę automatyczną</w:t>
            </w:r>
          </w:p>
        </w:tc>
      </w:tr>
      <w:tr w:rsidR="001F2B08" w:rsidRPr="0048616F" w14:paraId="5881DAA6" w14:textId="77777777" w:rsidTr="00DB637A">
        <w:trPr>
          <w:trHeight w:val="475"/>
        </w:trPr>
        <w:tc>
          <w:tcPr>
            <w:tcW w:w="852" w:type="dxa"/>
            <w:hideMark/>
          </w:tcPr>
          <w:p w14:paraId="46E26A1B" w14:textId="77777777"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8.17</w:t>
            </w:r>
          </w:p>
        </w:tc>
        <w:tc>
          <w:tcPr>
            <w:tcW w:w="9355" w:type="dxa"/>
            <w:hideMark/>
          </w:tcPr>
          <w:p w14:paraId="770D68FE" w14:textId="0990772D" w:rsidR="001F2B08" w:rsidRPr="0048616F" w:rsidRDefault="001F2B08" w:rsidP="00DB637A">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Dojazd, montaż, podłączenie, konfiguracja, szkolenie z obsługi urządzeń, szkolenie zdalne z obsługi programu, Bez okablowania</w:t>
            </w:r>
            <w:r w:rsidR="00DB637A" w:rsidRPr="0048616F">
              <w:rPr>
                <w:rFonts w:asciiTheme="majorHAnsi" w:hAnsiTheme="majorHAnsi" w:cstheme="majorHAnsi"/>
              </w:rPr>
              <w:t xml:space="preserve"> </w:t>
            </w:r>
            <w:r w:rsidRPr="0048616F">
              <w:rPr>
                <w:rFonts w:asciiTheme="majorHAnsi" w:hAnsiTheme="majorHAnsi" w:cstheme="majorHAnsi"/>
              </w:rPr>
              <w:t>zasilającego</w:t>
            </w:r>
            <w:r w:rsidR="00DB637A" w:rsidRPr="0048616F">
              <w:rPr>
                <w:rFonts w:asciiTheme="majorHAnsi" w:hAnsiTheme="majorHAnsi" w:cstheme="majorHAnsi"/>
              </w:rPr>
              <w:t xml:space="preserve"> </w:t>
            </w:r>
            <w:r w:rsidRPr="0048616F">
              <w:rPr>
                <w:rFonts w:asciiTheme="majorHAnsi" w:hAnsiTheme="majorHAnsi" w:cstheme="majorHAnsi"/>
              </w:rPr>
              <w:t>i komunikacji.</w:t>
            </w:r>
          </w:p>
        </w:tc>
      </w:tr>
      <w:tr w:rsidR="001F2B08" w:rsidRPr="0048616F" w14:paraId="0608DBDE" w14:textId="77777777" w:rsidTr="001F2B08">
        <w:trPr>
          <w:trHeight w:val="285"/>
        </w:trPr>
        <w:tc>
          <w:tcPr>
            <w:tcW w:w="852" w:type="dxa"/>
            <w:hideMark/>
          </w:tcPr>
          <w:p w14:paraId="08ADEE3F" w14:textId="77777777"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8.18</w:t>
            </w:r>
          </w:p>
        </w:tc>
        <w:tc>
          <w:tcPr>
            <w:tcW w:w="9355" w:type="dxa"/>
            <w:hideMark/>
          </w:tcPr>
          <w:p w14:paraId="1399957F" w14:textId="77777777" w:rsidR="001F2B08" w:rsidRPr="0048616F" w:rsidRDefault="001F2B08" w:rsidP="00DB637A">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Dostawa urządzeń</w:t>
            </w:r>
          </w:p>
        </w:tc>
      </w:tr>
      <w:tr w:rsidR="001F2B08" w:rsidRPr="0048616F" w14:paraId="712010A3" w14:textId="77777777" w:rsidTr="00DB637A">
        <w:trPr>
          <w:trHeight w:val="307"/>
        </w:trPr>
        <w:tc>
          <w:tcPr>
            <w:tcW w:w="852" w:type="dxa"/>
            <w:hideMark/>
          </w:tcPr>
          <w:p w14:paraId="1CE78601" w14:textId="77777777"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8.19</w:t>
            </w:r>
          </w:p>
        </w:tc>
        <w:tc>
          <w:tcPr>
            <w:tcW w:w="9355" w:type="dxa"/>
            <w:hideMark/>
          </w:tcPr>
          <w:p w14:paraId="790C8A3C" w14:textId="33E37B94" w:rsidR="001F2B08" w:rsidRPr="0048616F" w:rsidRDefault="001F2B08" w:rsidP="00DB637A">
            <w:pPr>
              <w:widowControl w:val="0"/>
              <w:tabs>
                <w:tab w:val="left" w:pos="9070"/>
              </w:tabs>
              <w:overflowPunct w:val="0"/>
              <w:autoSpaceDE w:val="0"/>
              <w:autoSpaceDN w:val="0"/>
              <w:adjustRightInd w:val="0"/>
              <w:ind w:left="23" w:right="-2" w:firstLine="0"/>
              <w:rPr>
                <w:rFonts w:asciiTheme="majorHAnsi" w:hAnsiTheme="majorHAnsi" w:cstheme="majorHAnsi"/>
              </w:rPr>
            </w:pPr>
            <w:r w:rsidRPr="0048616F">
              <w:rPr>
                <w:rFonts w:asciiTheme="majorHAnsi" w:hAnsiTheme="majorHAnsi" w:cstheme="majorHAnsi"/>
              </w:rPr>
              <w:t>Każde</w:t>
            </w:r>
            <w:r w:rsidR="00DB637A" w:rsidRPr="0048616F">
              <w:rPr>
                <w:rFonts w:asciiTheme="majorHAnsi" w:hAnsiTheme="majorHAnsi" w:cstheme="majorHAnsi"/>
              </w:rPr>
              <w:t xml:space="preserve"> </w:t>
            </w:r>
            <w:r w:rsidRPr="0048616F">
              <w:rPr>
                <w:rFonts w:asciiTheme="majorHAnsi" w:hAnsiTheme="majorHAnsi" w:cstheme="majorHAnsi"/>
              </w:rPr>
              <w:t>dodatkowe</w:t>
            </w:r>
            <w:r w:rsidR="00DB637A" w:rsidRPr="0048616F">
              <w:rPr>
                <w:rFonts w:asciiTheme="majorHAnsi" w:hAnsiTheme="majorHAnsi" w:cstheme="majorHAnsi"/>
              </w:rPr>
              <w:t xml:space="preserve"> </w:t>
            </w:r>
            <w:r w:rsidRPr="0048616F">
              <w:rPr>
                <w:rFonts w:asciiTheme="majorHAnsi" w:hAnsiTheme="majorHAnsi" w:cstheme="majorHAnsi"/>
              </w:rPr>
              <w:t>12</w:t>
            </w:r>
            <w:r w:rsidR="00DB637A" w:rsidRPr="0048616F">
              <w:rPr>
                <w:rFonts w:asciiTheme="majorHAnsi" w:hAnsiTheme="majorHAnsi" w:cstheme="majorHAnsi"/>
              </w:rPr>
              <w:t xml:space="preserve"> </w:t>
            </w:r>
            <w:r w:rsidRPr="0048616F">
              <w:rPr>
                <w:rFonts w:asciiTheme="majorHAnsi" w:hAnsiTheme="majorHAnsi" w:cstheme="majorHAnsi"/>
              </w:rPr>
              <w:t>miesięcy</w:t>
            </w:r>
            <w:r w:rsidR="00DB637A" w:rsidRPr="0048616F">
              <w:rPr>
                <w:rFonts w:asciiTheme="majorHAnsi" w:hAnsiTheme="majorHAnsi" w:cstheme="majorHAnsi"/>
              </w:rPr>
              <w:t xml:space="preserve"> </w:t>
            </w:r>
            <w:r w:rsidRPr="0048616F">
              <w:rPr>
                <w:rFonts w:asciiTheme="majorHAnsi" w:hAnsiTheme="majorHAnsi" w:cstheme="majorHAnsi"/>
              </w:rPr>
              <w:t>gwarancji</w:t>
            </w:r>
            <w:r w:rsidR="00DB637A" w:rsidRPr="0048616F">
              <w:rPr>
                <w:rFonts w:asciiTheme="majorHAnsi" w:hAnsiTheme="majorHAnsi" w:cstheme="majorHAnsi"/>
              </w:rPr>
              <w:t xml:space="preserve"> </w:t>
            </w:r>
            <w:r w:rsidRPr="0048616F">
              <w:rPr>
                <w:rFonts w:asciiTheme="majorHAnsi" w:hAnsiTheme="majorHAnsi" w:cstheme="majorHAnsi"/>
              </w:rPr>
              <w:t>poza</w:t>
            </w:r>
            <w:r w:rsidR="00DB637A" w:rsidRPr="0048616F">
              <w:rPr>
                <w:rFonts w:asciiTheme="majorHAnsi" w:hAnsiTheme="majorHAnsi" w:cstheme="majorHAnsi"/>
              </w:rPr>
              <w:t xml:space="preserve"> </w:t>
            </w:r>
            <w:r w:rsidRPr="0048616F">
              <w:rPr>
                <w:rFonts w:asciiTheme="majorHAnsi" w:hAnsiTheme="majorHAnsi" w:cstheme="majorHAnsi"/>
              </w:rPr>
              <w:t>podstawowa</w:t>
            </w:r>
            <w:r w:rsidR="00DB637A" w:rsidRPr="0048616F">
              <w:rPr>
                <w:rFonts w:asciiTheme="majorHAnsi" w:hAnsiTheme="majorHAnsi" w:cstheme="majorHAnsi"/>
              </w:rPr>
              <w:t xml:space="preserve"> </w:t>
            </w:r>
            <w:r w:rsidRPr="0048616F">
              <w:rPr>
                <w:rFonts w:asciiTheme="majorHAnsi" w:hAnsiTheme="majorHAnsi" w:cstheme="majorHAnsi"/>
              </w:rPr>
              <w:t>gwarancją</w:t>
            </w:r>
            <w:r w:rsidR="00DB637A" w:rsidRPr="0048616F">
              <w:rPr>
                <w:rFonts w:asciiTheme="majorHAnsi" w:hAnsiTheme="majorHAnsi" w:cstheme="majorHAnsi"/>
              </w:rPr>
              <w:t xml:space="preserve"> </w:t>
            </w:r>
            <w:r w:rsidRPr="0048616F">
              <w:rPr>
                <w:rFonts w:asciiTheme="majorHAnsi" w:hAnsiTheme="majorHAnsi" w:cstheme="majorHAnsi"/>
              </w:rPr>
              <w:t>wynoszącą</w:t>
            </w:r>
            <w:r w:rsidR="00DB637A" w:rsidRPr="0048616F">
              <w:rPr>
                <w:rFonts w:asciiTheme="majorHAnsi" w:hAnsiTheme="majorHAnsi" w:cstheme="majorHAnsi"/>
              </w:rPr>
              <w:t xml:space="preserve"> </w:t>
            </w:r>
            <w:r w:rsidRPr="0048616F">
              <w:rPr>
                <w:rFonts w:asciiTheme="majorHAnsi" w:hAnsiTheme="majorHAnsi" w:cstheme="majorHAnsi"/>
              </w:rPr>
              <w:t>12 miesięcy.</w:t>
            </w:r>
          </w:p>
        </w:tc>
      </w:tr>
      <w:tr w:rsidR="001F2B08" w:rsidRPr="0048616F" w14:paraId="6B585FDB" w14:textId="77777777" w:rsidTr="001F2B08">
        <w:trPr>
          <w:trHeight w:val="285"/>
        </w:trPr>
        <w:tc>
          <w:tcPr>
            <w:tcW w:w="852" w:type="dxa"/>
            <w:hideMark/>
          </w:tcPr>
          <w:p w14:paraId="0E83E24D" w14:textId="77777777" w:rsidR="001F2B08" w:rsidRPr="0048616F" w:rsidRDefault="001F2B08" w:rsidP="001F2B08">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 </w:t>
            </w:r>
          </w:p>
        </w:tc>
        <w:tc>
          <w:tcPr>
            <w:tcW w:w="9355" w:type="dxa"/>
            <w:hideMark/>
          </w:tcPr>
          <w:p w14:paraId="748D49E2" w14:textId="77777777" w:rsidR="001F2B08" w:rsidRPr="0048616F" w:rsidRDefault="001F2B08" w:rsidP="001F2B08">
            <w:pPr>
              <w:widowControl w:val="0"/>
              <w:tabs>
                <w:tab w:val="left" w:pos="9070"/>
              </w:tabs>
              <w:overflowPunct w:val="0"/>
              <w:autoSpaceDE w:val="0"/>
              <w:autoSpaceDN w:val="0"/>
              <w:adjustRightInd w:val="0"/>
              <w:ind w:left="23" w:right="-2" w:firstLine="685"/>
              <w:rPr>
                <w:rFonts w:asciiTheme="majorHAnsi" w:hAnsiTheme="majorHAnsi" w:cstheme="majorHAnsi"/>
              </w:rPr>
            </w:pPr>
            <w:r w:rsidRPr="0048616F">
              <w:rPr>
                <w:rFonts w:asciiTheme="majorHAnsi" w:hAnsiTheme="majorHAnsi" w:cstheme="majorHAnsi"/>
              </w:rPr>
              <w:t>Okablowanie zewnętrzne CBM do ŚCO</w:t>
            </w:r>
          </w:p>
        </w:tc>
      </w:tr>
      <w:tr w:rsidR="001F2B08" w:rsidRPr="0048616F" w14:paraId="68F6AE2E" w14:textId="77777777" w:rsidTr="00DB637A">
        <w:trPr>
          <w:trHeight w:val="261"/>
        </w:trPr>
        <w:tc>
          <w:tcPr>
            <w:tcW w:w="852" w:type="dxa"/>
            <w:hideMark/>
          </w:tcPr>
          <w:p w14:paraId="74DDCA7F" w14:textId="77777777"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8.19</w:t>
            </w:r>
          </w:p>
        </w:tc>
        <w:tc>
          <w:tcPr>
            <w:tcW w:w="9355" w:type="dxa"/>
            <w:hideMark/>
          </w:tcPr>
          <w:p w14:paraId="7BAE4E16" w14:textId="77777777" w:rsidR="001F2B08" w:rsidRPr="0048616F" w:rsidRDefault="001F2B08" w:rsidP="00DB637A">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Kabel światłowodowy zewnętrzny 4J</w:t>
            </w:r>
          </w:p>
        </w:tc>
      </w:tr>
      <w:tr w:rsidR="001F2B08" w:rsidRPr="0048616F" w14:paraId="16E400EA" w14:textId="77777777" w:rsidTr="001F2B08">
        <w:trPr>
          <w:trHeight w:val="285"/>
        </w:trPr>
        <w:tc>
          <w:tcPr>
            <w:tcW w:w="852" w:type="dxa"/>
            <w:hideMark/>
          </w:tcPr>
          <w:p w14:paraId="5A851538" w14:textId="77777777" w:rsidR="001F2B08" w:rsidRPr="0048616F" w:rsidRDefault="001F2B08" w:rsidP="001F2B08">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8.20</w:t>
            </w:r>
          </w:p>
        </w:tc>
        <w:tc>
          <w:tcPr>
            <w:tcW w:w="9355" w:type="dxa"/>
            <w:hideMark/>
          </w:tcPr>
          <w:p w14:paraId="3E8BDE82" w14:textId="77777777" w:rsidR="001F2B08" w:rsidRPr="0048616F" w:rsidRDefault="001F2B08" w:rsidP="00DB637A">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Kabel miedziany zewnętrzny kat.6 U/UTP</w:t>
            </w:r>
          </w:p>
        </w:tc>
      </w:tr>
    </w:tbl>
    <w:p w14:paraId="28A95402" w14:textId="77777777" w:rsidR="00095C38" w:rsidRPr="0048616F" w:rsidRDefault="00095C38" w:rsidP="00980506">
      <w:pPr>
        <w:widowControl w:val="0"/>
        <w:tabs>
          <w:tab w:val="left" w:pos="9070"/>
        </w:tabs>
        <w:overflowPunct w:val="0"/>
        <w:autoSpaceDE w:val="0"/>
        <w:autoSpaceDN w:val="0"/>
        <w:adjustRightInd w:val="0"/>
        <w:ind w:left="23" w:right="-2" w:firstLine="685"/>
      </w:pPr>
    </w:p>
    <w:p w14:paraId="6FB629DB" w14:textId="0AA3636A" w:rsidR="002143ED" w:rsidRPr="0048616F" w:rsidRDefault="002143ED" w:rsidP="002143ED">
      <w:pPr>
        <w:pStyle w:val="Nagwek2"/>
      </w:pPr>
      <w:bookmarkStart w:id="46" w:name="_Toc225604555"/>
      <w:r w:rsidRPr="0048616F">
        <w:t>Koryta kablowe instalacji TLT</w:t>
      </w:r>
      <w:bookmarkEnd w:id="46"/>
    </w:p>
    <w:p w14:paraId="392993F4" w14:textId="77777777" w:rsidR="002143ED" w:rsidRPr="0048616F" w:rsidRDefault="002143ED" w:rsidP="002143ED"/>
    <w:tbl>
      <w:tblPr>
        <w:tblStyle w:val="Tabela-Siatka"/>
        <w:tblW w:w="10207" w:type="dxa"/>
        <w:tblInd w:w="-431" w:type="dxa"/>
        <w:tblLook w:val="04A0" w:firstRow="1" w:lastRow="0" w:firstColumn="1" w:lastColumn="0" w:noHBand="0" w:noVBand="1"/>
      </w:tblPr>
      <w:tblGrid>
        <w:gridCol w:w="852"/>
        <w:gridCol w:w="9355"/>
      </w:tblGrid>
      <w:tr w:rsidR="002143ED" w:rsidRPr="0048616F" w14:paraId="2E44D11E" w14:textId="77777777" w:rsidTr="002143ED">
        <w:trPr>
          <w:trHeight w:val="285"/>
        </w:trPr>
        <w:tc>
          <w:tcPr>
            <w:tcW w:w="852" w:type="dxa"/>
            <w:hideMark/>
          </w:tcPr>
          <w:p w14:paraId="6DC619E9"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9.1</w:t>
            </w:r>
          </w:p>
        </w:tc>
        <w:tc>
          <w:tcPr>
            <w:tcW w:w="9355" w:type="dxa"/>
            <w:hideMark/>
          </w:tcPr>
          <w:p w14:paraId="63DCF235"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Koryto kablowe KK100 H60</w:t>
            </w:r>
          </w:p>
        </w:tc>
      </w:tr>
      <w:tr w:rsidR="002143ED" w:rsidRPr="0048616F" w14:paraId="1F44B0E8" w14:textId="77777777" w:rsidTr="002143ED">
        <w:trPr>
          <w:trHeight w:val="285"/>
        </w:trPr>
        <w:tc>
          <w:tcPr>
            <w:tcW w:w="852" w:type="dxa"/>
            <w:hideMark/>
          </w:tcPr>
          <w:p w14:paraId="21173B06"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9.2</w:t>
            </w:r>
          </w:p>
        </w:tc>
        <w:tc>
          <w:tcPr>
            <w:tcW w:w="9355" w:type="dxa"/>
            <w:hideMark/>
          </w:tcPr>
          <w:p w14:paraId="134027D4"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Koryto kablowe KK200 H60</w:t>
            </w:r>
          </w:p>
        </w:tc>
      </w:tr>
      <w:tr w:rsidR="002143ED" w:rsidRPr="0048616F" w14:paraId="0974F15C" w14:textId="77777777" w:rsidTr="002143ED">
        <w:trPr>
          <w:trHeight w:val="285"/>
        </w:trPr>
        <w:tc>
          <w:tcPr>
            <w:tcW w:w="852" w:type="dxa"/>
            <w:hideMark/>
          </w:tcPr>
          <w:p w14:paraId="2943734C"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9.3</w:t>
            </w:r>
          </w:p>
        </w:tc>
        <w:tc>
          <w:tcPr>
            <w:tcW w:w="9355" w:type="dxa"/>
            <w:hideMark/>
          </w:tcPr>
          <w:p w14:paraId="1BAAFB3C"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Koryto kablowe KK300 H60</w:t>
            </w:r>
          </w:p>
        </w:tc>
      </w:tr>
      <w:tr w:rsidR="002143ED" w:rsidRPr="0048616F" w14:paraId="6655BB32" w14:textId="77777777" w:rsidTr="002143ED">
        <w:trPr>
          <w:trHeight w:val="285"/>
        </w:trPr>
        <w:tc>
          <w:tcPr>
            <w:tcW w:w="852" w:type="dxa"/>
            <w:hideMark/>
          </w:tcPr>
          <w:p w14:paraId="665C119D"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9.4</w:t>
            </w:r>
          </w:p>
        </w:tc>
        <w:tc>
          <w:tcPr>
            <w:tcW w:w="9355" w:type="dxa"/>
            <w:hideMark/>
          </w:tcPr>
          <w:p w14:paraId="751CA0E7"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Koryto kablowe KK400 H60</w:t>
            </w:r>
          </w:p>
        </w:tc>
      </w:tr>
      <w:tr w:rsidR="002143ED" w:rsidRPr="0048616F" w14:paraId="794EF24C" w14:textId="77777777" w:rsidTr="002143ED">
        <w:trPr>
          <w:trHeight w:val="285"/>
        </w:trPr>
        <w:tc>
          <w:tcPr>
            <w:tcW w:w="852" w:type="dxa"/>
            <w:hideMark/>
          </w:tcPr>
          <w:p w14:paraId="01FB61FB"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9.5</w:t>
            </w:r>
          </w:p>
        </w:tc>
        <w:tc>
          <w:tcPr>
            <w:tcW w:w="9355" w:type="dxa"/>
            <w:hideMark/>
          </w:tcPr>
          <w:p w14:paraId="23EA947B"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Koryto kablowe KK500 H60</w:t>
            </w:r>
          </w:p>
        </w:tc>
      </w:tr>
      <w:tr w:rsidR="002143ED" w:rsidRPr="0048616F" w14:paraId="4D115F8E" w14:textId="77777777" w:rsidTr="002143ED">
        <w:trPr>
          <w:trHeight w:val="285"/>
        </w:trPr>
        <w:tc>
          <w:tcPr>
            <w:tcW w:w="852" w:type="dxa"/>
            <w:hideMark/>
          </w:tcPr>
          <w:p w14:paraId="64B2469E"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9.6</w:t>
            </w:r>
          </w:p>
        </w:tc>
        <w:tc>
          <w:tcPr>
            <w:tcW w:w="9355" w:type="dxa"/>
            <w:hideMark/>
          </w:tcPr>
          <w:p w14:paraId="264C02BA"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Koryto kablowe KK50 H60 E90</w:t>
            </w:r>
          </w:p>
        </w:tc>
      </w:tr>
      <w:tr w:rsidR="002143ED" w:rsidRPr="0048616F" w14:paraId="195EB492" w14:textId="77777777" w:rsidTr="002143ED">
        <w:trPr>
          <w:trHeight w:val="285"/>
        </w:trPr>
        <w:tc>
          <w:tcPr>
            <w:tcW w:w="852" w:type="dxa"/>
            <w:hideMark/>
          </w:tcPr>
          <w:p w14:paraId="2E23D5A3"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9.7</w:t>
            </w:r>
          </w:p>
        </w:tc>
        <w:tc>
          <w:tcPr>
            <w:tcW w:w="9355" w:type="dxa"/>
            <w:hideMark/>
          </w:tcPr>
          <w:p w14:paraId="2FC7A702"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Drabina kablowa DK400 H60</w:t>
            </w:r>
          </w:p>
        </w:tc>
      </w:tr>
      <w:tr w:rsidR="002143ED" w:rsidRPr="0048616F" w14:paraId="72E65CF5" w14:textId="77777777" w:rsidTr="002143ED">
        <w:trPr>
          <w:trHeight w:val="285"/>
        </w:trPr>
        <w:tc>
          <w:tcPr>
            <w:tcW w:w="852" w:type="dxa"/>
            <w:hideMark/>
          </w:tcPr>
          <w:p w14:paraId="61420B65"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9.8</w:t>
            </w:r>
          </w:p>
        </w:tc>
        <w:tc>
          <w:tcPr>
            <w:tcW w:w="9355" w:type="dxa"/>
            <w:hideMark/>
          </w:tcPr>
          <w:p w14:paraId="3DBC1109"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Drabina kablowa DK500 H60</w:t>
            </w:r>
          </w:p>
        </w:tc>
      </w:tr>
      <w:tr w:rsidR="002143ED" w:rsidRPr="0048616F" w14:paraId="0C51D3A2" w14:textId="77777777" w:rsidTr="002143ED">
        <w:trPr>
          <w:trHeight w:val="285"/>
        </w:trPr>
        <w:tc>
          <w:tcPr>
            <w:tcW w:w="852" w:type="dxa"/>
            <w:hideMark/>
          </w:tcPr>
          <w:p w14:paraId="0A892947"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9.9</w:t>
            </w:r>
          </w:p>
        </w:tc>
        <w:tc>
          <w:tcPr>
            <w:tcW w:w="9355" w:type="dxa"/>
            <w:hideMark/>
          </w:tcPr>
          <w:p w14:paraId="4B014F73"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Drabina kablowa DK50 H60 E90</w:t>
            </w:r>
          </w:p>
        </w:tc>
      </w:tr>
    </w:tbl>
    <w:p w14:paraId="452738C0" w14:textId="0DF672FE" w:rsidR="00980506" w:rsidRPr="0048616F" w:rsidRDefault="00980506" w:rsidP="00980506">
      <w:pPr>
        <w:widowControl w:val="0"/>
        <w:tabs>
          <w:tab w:val="left" w:pos="9070"/>
        </w:tabs>
        <w:overflowPunct w:val="0"/>
        <w:autoSpaceDE w:val="0"/>
        <w:autoSpaceDN w:val="0"/>
        <w:adjustRightInd w:val="0"/>
        <w:ind w:left="23" w:right="-2" w:firstLine="685"/>
      </w:pPr>
      <w:r w:rsidRPr="0048616F">
        <w:tab/>
      </w:r>
    </w:p>
    <w:p w14:paraId="74D6F632" w14:textId="78BAD3CD" w:rsidR="002143ED" w:rsidRPr="0048616F" w:rsidRDefault="002143ED" w:rsidP="002143ED">
      <w:pPr>
        <w:pStyle w:val="Nagwek2"/>
      </w:pPr>
      <w:bookmarkStart w:id="47" w:name="_Toc225604556"/>
      <w:r w:rsidRPr="0048616F">
        <w:t>Kanalizacja zewnętrzna instalacji TLT</w:t>
      </w:r>
      <w:bookmarkEnd w:id="47"/>
    </w:p>
    <w:p w14:paraId="325C6692" w14:textId="77777777" w:rsidR="002143ED" w:rsidRPr="0048616F" w:rsidRDefault="002143ED" w:rsidP="002143ED"/>
    <w:tbl>
      <w:tblPr>
        <w:tblStyle w:val="Tabela-Siatka"/>
        <w:tblW w:w="10207" w:type="dxa"/>
        <w:tblInd w:w="-431" w:type="dxa"/>
        <w:tblLook w:val="04A0" w:firstRow="1" w:lastRow="0" w:firstColumn="1" w:lastColumn="0" w:noHBand="0" w:noVBand="1"/>
      </w:tblPr>
      <w:tblGrid>
        <w:gridCol w:w="852"/>
        <w:gridCol w:w="9355"/>
      </w:tblGrid>
      <w:tr w:rsidR="002143ED" w:rsidRPr="0048616F" w14:paraId="6A56F2DE" w14:textId="77777777" w:rsidTr="002143ED">
        <w:trPr>
          <w:trHeight w:val="285"/>
        </w:trPr>
        <w:tc>
          <w:tcPr>
            <w:tcW w:w="852" w:type="dxa"/>
            <w:hideMark/>
          </w:tcPr>
          <w:p w14:paraId="6F49D591"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10.1</w:t>
            </w:r>
          </w:p>
        </w:tc>
        <w:tc>
          <w:tcPr>
            <w:tcW w:w="9355" w:type="dxa"/>
            <w:hideMark/>
          </w:tcPr>
          <w:p w14:paraId="7E930C97"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 xml:space="preserve">Kanalizacja teletechniczna 2 rurowa RHDPE 110/6,3 </w:t>
            </w:r>
          </w:p>
        </w:tc>
      </w:tr>
      <w:tr w:rsidR="002143ED" w:rsidRPr="0048616F" w14:paraId="54ACB335" w14:textId="77777777" w:rsidTr="002143ED">
        <w:trPr>
          <w:trHeight w:val="285"/>
        </w:trPr>
        <w:tc>
          <w:tcPr>
            <w:tcW w:w="852" w:type="dxa"/>
            <w:hideMark/>
          </w:tcPr>
          <w:p w14:paraId="24B00BC9"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10.2</w:t>
            </w:r>
          </w:p>
        </w:tc>
        <w:tc>
          <w:tcPr>
            <w:tcW w:w="9355" w:type="dxa"/>
            <w:hideMark/>
          </w:tcPr>
          <w:p w14:paraId="10C0EF65"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Studnia kablowa SKO-2</w:t>
            </w:r>
          </w:p>
        </w:tc>
      </w:tr>
      <w:tr w:rsidR="002143ED" w:rsidRPr="0048616F" w14:paraId="0E191C9E" w14:textId="77777777" w:rsidTr="002143ED">
        <w:trPr>
          <w:trHeight w:val="285"/>
        </w:trPr>
        <w:tc>
          <w:tcPr>
            <w:tcW w:w="852" w:type="dxa"/>
            <w:hideMark/>
          </w:tcPr>
          <w:p w14:paraId="0063D6F8"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10.3</w:t>
            </w:r>
          </w:p>
        </w:tc>
        <w:tc>
          <w:tcPr>
            <w:tcW w:w="9355" w:type="dxa"/>
            <w:hideMark/>
          </w:tcPr>
          <w:p w14:paraId="113A8BFD"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Pokrywa z zamkiem ryglowym</w:t>
            </w:r>
          </w:p>
        </w:tc>
      </w:tr>
      <w:tr w:rsidR="002143ED" w:rsidRPr="0048616F" w14:paraId="6793E2B1" w14:textId="77777777" w:rsidTr="002143ED">
        <w:trPr>
          <w:trHeight w:val="285"/>
        </w:trPr>
        <w:tc>
          <w:tcPr>
            <w:tcW w:w="852" w:type="dxa"/>
            <w:hideMark/>
          </w:tcPr>
          <w:p w14:paraId="746B819D"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10.4</w:t>
            </w:r>
          </w:p>
        </w:tc>
        <w:tc>
          <w:tcPr>
            <w:tcW w:w="9355" w:type="dxa"/>
            <w:hideMark/>
          </w:tcPr>
          <w:p w14:paraId="5B585A7A"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Rura karbowana AROT 110</w:t>
            </w:r>
          </w:p>
        </w:tc>
      </w:tr>
      <w:tr w:rsidR="002143ED" w:rsidRPr="0048616F" w14:paraId="23702FBD" w14:textId="77777777" w:rsidTr="002143ED">
        <w:trPr>
          <w:trHeight w:val="285"/>
        </w:trPr>
        <w:tc>
          <w:tcPr>
            <w:tcW w:w="852" w:type="dxa"/>
            <w:hideMark/>
          </w:tcPr>
          <w:p w14:paraId="2F6CA17A"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10.5</w:t>
            </w:r>
          </w:p>
        </w:tc>
        <w:tc>
          <w:tcPr>
            <w:tcW w:w="9355" w:type="dxa"/>
            <w:hideMark/>
          </w:tcPr>
          <w:p w14:paraId="757BA4DA" w14:textId="77777777" w:rsidR="002143ED" w:rsidRPr="0048616F" w:rsidRDefault="002143ED" w:rsidP="002143ED">
            <w:pPr>
              <w:widowControl w:val="0"/>
              <w:tabs>
                <w:tab w:val="left" w:pos="9070"/>
              </w:tabs>
              <w:overflowPunct w:val="0"/>
              <w:autoSpaceDE w:val="0"/>
              <w:autoSpaceDN w:val="0"/>
              <w:adjustRightInd w:val="0"/>
              <w:ind w:right="-2" w:firstLine="0"/>
              <w:rPr>
                <w:rFonts w:asciiTheme="majorHAnsi" w:hAnsiTheme="majorHAnsi" w:cstheme="majorHAnsi"/>
              </w:rPr>
            </w:pPr>
            <w:r w:rsidRPr="0048616F">
              <w:rPr>
                <w:rFonts w:asciiTheme="majorHAnsi" w:hAnsiTheme="majorHAnsi" w:cstheme="majorHAnsi"/>
              </w:rPr>
              <w:t>Uszczelnienie wodo i gazo szczelne (wejścia do budynku)</w:t>
            </w:r>
          </w:p>
        </w:tc>
      </w:tr>
    </w:tbl>
    <w:p w14:paraId="1412C7A9" w14:textId="77777777" w:rsidR="00084F16" w:rsidRPr="0048616F" w:rsidRDefault="00084F16" w:rsidP="00E96609">
      <w:pPr>
        <w:pStyle w:val="Nagwek1"/>
        <w:spacing w:before="480" w:line="276" w:lineRule="auto"/>
        <w:jc w:val="left"/>
        <w:rPr>
          <w:sz w:val="28"/>
          <w:szCs w:val="28"/>
        </w:rPr>
      </w:pPr>
      <w:bookmarkStart w:id="48" w:name="_Toc422151617"/>
      <w:bookmarkStart w:id="49" w:name="_Toc439163458"/>
      <w:bookmarkStart w:id="50" w:name="_Toc225604557"/>
      <w:r w:rsidRPr="0048616F">
        <w:rPr>
          <w:sz w:val="28"/>
          <w:szCs w:val="28"/>
        </w:rPr>
        <w:lastRenderedPageBreak/>
        <w:t>Sprzęt</w:t>
      </w:r>
      <w:bookmarkEnd w:id="48"/>
      <w:bookmarkEnd w:id="49"/>
      <w:bookmarkEnd w:id="50"/>
    </w:p>
    <w:p w14:paraId="2F82540A" w14:textId="77777777" w:rsidR="00084F16" w:rsidRPr="0048616F" w:rsidRDefault="00084F16" w:rsidP="00084F16">
      <w:pPr>
        <w:pStyle w:val="Nagwek2"/>
        <w:keepLines w:val="0"/>
        <w:spacing w:before="0" w:line="360" w:lineRule="auto"/>
      </w:pPr>
      <w:bookmarkStart w:id="51" w:name="_Toc422151618"/>
      <w:bookmarkStart w:id="52" w:name="_Toc439163459"/>
      <w:bookmarkStart w:id="53" w:name="_Toc225604558"/>
      <w:r w:rsidRPr="0048616F">
        <w:t>Wymagania ogólne</w:t>
      </w:r>
      <w:bookmarkEnd w:id="51"/>
      <w:bookmarkEnd w:id="52"/>
      <w:bookmarkEnd w:id="53"/>
    </w:p>
    <w:p w14:paraId="410F3E26" w14:textId="6A839F2E" w:rsidR="00084F16" w:rsidRPr="0048616F" w:rsidRDefault="00084F16" w:rsidP="00084F16">
      <w:pPr>
        <w:widowControl w:val="0"/>
        <w:overflowPunct w:val="0"/>
        <w:autoSpaceDE w:val="0"/>
        <w:autoSpaceDN w:val="0"/>
        <w:adjustRightInd w:val="0"/>
        <w:ind w:left="20" w:right="-2" w:firstLine="558"/>
        <w:rPr>
          <w:rFonts w:asciiTheme="majorHAnsi" w:hAnsiTheme="majorHAnsi" w:cstheme="majorHAnsi"/>
        </w:rPr>
      </w:pPr>
      <w:r w:rsidRPr="0048616F">
        <w:rPr>
          <w:rFonts w:asciiTheme="majorHAnsi" w:hAnsiTheme="majorHAnsi" w:cstheme="majorHAnsi"/>
        </w:rPr>
        <w:t>Wykonawca jest zobowiązany do używania jedynie takiego sprzętu i maszyn, które nie spowodują niekorzystnego wpływu, na jakość wykonywanych robót, zarówno w miejscu tych robót, jak też przy wykonywaniu czynności pomocniczych oraz</w:t>
      </w:r>
      <w:r w:rsidR="00E96609" w:rsidRPr="0048616F">
        <w:rPr>
          <w:rFonts w:asciiTheme="majorHAnsi" w:hAnsiTheme="majorHAnsi" w:cstheme="majorHAnsi"/>
        </w:rPr>
        <w:t xml:space="preserve"> </w:t>
      </w:r>
      <w:r w:rsidRPr="0048616F">
        <w:rPr>
          <w:rFonts w:asciiTheme="majorHAnsi" w:hAnsiTheme="majorHAnsi" w:cstheme="majorHAnsi"/>
        </w:rPr>
        <w:t>w czasie transportu, załadunku i wyładunku materiałów.</w:t>
      </w:r>
    </w:p>
    <w:p w14:paraId="00D00C7A" w14:textId="77777777" w:rsidR="00084F16" w:rsidRPr="0048616F" w:rsidRDefault="00084F16" w:rsidP="00084F16">
      <w:pPr>
        <w:widowControl w:val="0"/>
        <w:overflowPunct w:val="0"/>
        <w:autoSpaceDE w:val="0"/>
        <w:autoSpaceDN w:val="0"/>
        <w:adjustRightInd w:val="0"/>
        <w:ind w:left="20" w:right="-2"/>
        <w:rPr>
          <w:rFonts w:asciiTheme="majorHAnsi" w:hAnsiTheme="majorHAnsi" w:cstheme="majorHAnsi"/>
        </w:rPr>
      </w:pPr>
      <w:r w:rsidRPr="0048616F">
        <w:rPr>
          <w:rFonts w:asciiTheme="majorHAnsi" w:hAnsiTheme="majorHAnsi" w:cstheme="majorHAnsi"/>
        </w:rPr>
        <w:t>Do wykonania robót Wykonawca powinien dysponować drobnym sprzętem montażowym wynikającym z technologii prowadzenia robót. Wszelkie urządzenia oraz narzędzia muszą być oznaczone znakiem CE.</w:t>
      </w:r>
    </w:p>
    <w:p w14:paraId="487B6189" w14:textId="77777777" w:rsidR="00084F16" w:rsidRPr="0048616F" w:rsidRDefault="00084F16" w:rsidP="00084F16">
      <w:pPr>
        <w:widowControl w:val="0"/>
        <w:autoSpaceDE w:val="0"/>
        <w:autoSpaceDN w:val="0"/>
        <w:adjustRightInd w:val="0"/>
        <w:ind w:left="20" w:right="-2"/>
        <w:rPr>
          <w:rFonts w:asciiTheme="majorHAnsi" w:hAnsiTheme="majorHAnsi" w:cstheme="majorHAnsi"/>
        </w:rPr>
      </w:pPr>
      <w:r w:rsidRPr="0048616F">
        <w:rPr>
          <w:rFonts w:asciiTheme="majorHAnsi" w:hAnsiTheme="majorHAnsi" w:cstheme="majorHAnsi"/>
        </w:rPr>
        <w:t>Sprzęt używany przez Wykonawcę powinien uzyskać akceptację Inżyniera.</w:t>
      </w:r>
    </w:p>
    <w:p w14:paraId="4059ADF8" w14:textId="77777777" w:rsidR="00084F16" w:rsidRPr="0048616F" w:rsidRDefault="00084F16" w:rsidP="00084F16">
      <w:pPr>
        <w:widowControl w:val="0"/>
        <w:autoSpaceDE w:val="0"/>
        <w:autoSpaceDN w:val="0"/>
        <w:adjustRightInd w:val="0"/>
      </w:pPr>
    </w:p>
    <w:p w14:paraId="4B73E94C" w14:textId="77777777" w:rsidR="00084F16" w:rsidRPr="0048616F" w:rsidRDefault="00084F16" w:rsidP="00084F16">
      <w:pPr>
        <w:pStyle w:val="Nagwek2"/>
        <w:keepLines w:val="0"/>
        <w:spacing w:before="0" w:line="360" w:lineRule="auto"/>
      </w:pPr>
      <w:bookmarkStart w:id="54" w:name="_Toc422151619"/>
      <w:bookmarkStart w:id="55" w:name="_Toc439163460"/>
      <w:bookmarkStart w:id="56" w:name="_Toc225604559"/>
      <w:r w:rsidRPr="0048616F">
        <w:t>Sprz</w:t>
      </w:r>
      <w:r w:rsidRPr="0048616F">
        <w:rPr>
          <w:rFonts w:cs="Arial"/>
        </w:rPr>
        <w:t>ę</w:t>
      </w:r>
      <w:r w:rsidRPr="0048616F">
        <w:t>t specjalistyczny okablowanie strukturalne</w:t>
      </w:r>
      <w:bookmarkEnd w:id="54"/>
      <w:bookmarkEnd w:id="55"/>
      <w:bookmarkEnd w:id="56"/>
    </w:p>
    <w:p w14:paraId="38C9D928" w14:textId="77777777" w:rsidR="00084F16" w:rsidRPr="0048616F" w:rsidRDefault="00084F16" w:rsidP="00084F16">
      <w:pPr>
        <w:widowControl w:val="0"/>
        <w:autoSpaceDE w:val="0"/>
        <w:autoSpaceDN w:val="0"/>
        <w:adjustRightInd w:val="0"/>
        <w:ind w:left="20"/>
        <w:rPr>
          <w:rFonts w:asciiTheme="majorHAnsi" w:hAnsiTheme="majorHAnsi" w:cstheme="majorHAnsi"/>
        </w:rPr>
      </w:pPr>
      <w:r w:rsidRPr="0048616F">
        <w:rPr>
          <w:rFonts w:asciiTheme="majorHAnsi" w:hAnsiTheme="majorHAnsi" w:cstheme="majorHAnsi"/>
        </w:rPr>
        <w:t xml:space="preserve">Wykonawca powinien mieć zapewniony dostęp do specjalistycznego sprzętu </w:t>
      </w:r>
      <w:proofErr w:type="spellStart"/>
      <w:r w:rsidRPr="0048616F">
        <w:rPr>
          <w:rFonts w:asciiTheme="majorHAnsi" w:hAnsiTheme="majorHAnsi" w:cstheme="majorHAnsi"/>
        </w:rPr>
        <w:t>tj</w:t>
      </w:r>
      <w:proofErr w:type="spellEnd"/>
      <w:r w:rsidRPr="0048616F">
        <w:rPr>
          <w:rFonts w:asciiTheme="majorHAnsi" w:hAnsiTheme="majorHAnsi" w:cstheme="majorHAnsi"/>
        </w:rPr>
        <w:t>:</w:t>
      </w:r>
    </w:p>
    <w:p w14:paraId="329CB77D" w14:textId="77777777" w:rsidR="00084F16" w:rsidRPr="0048616F" w:rsidRDefault="00084F16" w:rsidP="00367A1D">
      <w:pPr>
        <w:widowControl w:val="0"/>
        <w:numPr>
          <w:ilvl w:val="0"/>
          <w:numId w:val="19"/>
        </w:numPr>
        <w:overflowPunct w:val="0"/>
        <w:autoSpaceDE w:val="0"/>
        <w:autoSpaceDN w:val="0"/>
        <w:adjustRightInd w:val="0"/>
        <w:spacing w:after="0" w:line="360" w:lineRule="auto"/>
        <w:rPr>
          <w:rFonts w:asciiTheme="majorHAnsi" w:hAnsiTheme="majorHAnsi" w:cstheme="majorHAnsi"/>
        </w:rPr>
      </w:pPr>
      <w:r w:rsidRPr="0048616F">
        <w:rPr>
          <w:rFonts w:asciiTheme="majorHAnsi" w:hAnsiTheme="majorHAnsi" w:cstheme="majorHAnsi"/>
        </w:rPr>
        <w:t>urządzenie do spawania światłowodów</w:t>
      </w:r>
    </w:p>
    <w:p w14:paraId="4137F5BA" w14:textId="77777777" w:rsidR="00084F16" w:rsidRPr="0048616F" w:rsidRDefault="00084F16" w:rsidP="00367A1D">
      <w:pPr>
        <w:widowControl w:val="0"/>
        <w:numPr>
          <w:ilvl w:val="0"/>
          <w:numId w:val="19"/>
        </w:numPr>
        <w:overflowPunct w:val="0"/>
        <w:autoSpaceDE w:val="0"/>
        <w:autoSpaceDN w:val="0"/>
        <w:adjustRightInd w:val="0"/>
        <w:spacing w:after="0" w:line="360" w:lineRule="auto"/>
        <w:rPr>
          <w:rFonts w:asciiTheme="majorHAnsi" w:hAnsiTheme="majorHAnsi" w:cstheme="majorHAnsi"/>
        </w:rPr>
      </w:pPr>
      <w:r w:rsidRPr="0048616F">
        <w:rPr>
          <w:rFonts w:asciiTheme="majorHAnsi" w:hAnsiTheme="majorHAnsi" w:cstheme="majorHAnsi"/>
        </w:rPr>
        <w:t>tester okablowania strukturalnego ( dynamiczny) do kategorii 6</w:t>
      </w:r>
    </w:p>
    <w:p w14:paraId="1ADAA6B5" w14:textId="77777777" w:rsidR="00084F16" w:rsidRPr="0048616F" w:rsidRDefault="00084F16" w:rsidP="00367A1D">
      <w:pPr>
        <w:widowControl w:val="0"/>
        <w:numPr>
          <w:ilvl w:val="0"/>
          <w:numId w:val="19"/>
        </w:numPr>
        <w:overflowPunct w:val="0"/>
        <w:autoSpaceDE w:val="0"/>
        <w:autoSpaceDN w:val="0"/>
        <w:adjustRightInd w:val="0"/>
        <w:spacing w:after="0" w:line="360" w:lineRule="auto"/>
        <w:rPr>
          <w:rFonts w:asciiTheme="majorHAnsi" w:hAnsiTheme="majorHAnsi" w:cstheme="majorHAnsi"/>
        </w:rPr>
      </w:pPr>
      <w:r w:rsidRPr="0048616F">
        <w:rPr>
          <w:rFonts w:asciiTheme="majorHAnsi" w:hAnsiTheme="majorHAnsi" w:cstheme="majorHAnsi"/>
        </w:rPr>
        <w:t>narzędzia do zakańczania przewodów w modułach RJ45</w:t>
      </w:r>
    </w:p>
    <w:p w14:paraId="513A21D4" w14:textId="77777777" w:rsidR="00084F16" w:rsidRPr="0048616F" w:rsidRDefault="00084F16" w:rsidP="00367A1D">
      <w:pPr>
        <w:widowControl w:val="0"/>
        <w:numPr>
          <w:ilvl w:val="0"/>
          <w:numId w:val="19"/>
        </w:numPr>
        <w:overflowPunct w:val="0"/>
        <w:autoSpaceDE w:val="0"/>
        <w:autoSpaceDN w:val="0"/>
        <w:adjustRightInd w:val="0"/>
        <w:spacing w:after="0" w:line="360" w:lineRule="auto"/>
        <w:rPr>
          <w:rFonts w:asciiTheme="majorHAnsi" w:hAnsiTheme="majorHAnsi" w:cstheme="majorHAnsi"/>
        </w:rPr>
      </w:pPr>
      <w:r w:rsidRPr="0048616F">
        <w:rPr>
          <w:rFonts w:asciiTheme="majorHAnsi" w:hAnsiTheme="majorHAnsi" w:cstheme="majorHAnsi"/>
        </w:rPr>
        <w:t>narzędzia do zakańczania przewodów koncentrycznych</w:t>
      </w:r>
    </w:p>
    <w:p w14:paraId="3E30A512" w14:textId="77777777" w:rsidR="00084F16" w:rsidRPr="0048616F" w:rsidRDefault="00084F16" w:rsidP="00367A1D">
      <w:pPr>
        <w:widowControl w:val="0"/>
        <w:numPr>
          <w:ilvl w:val="0"/>
          <w:numId w:val="19"/>
        </w:numPr>
        <w:overflowPunct w:val="0"/>
        <w:autoSpaceDE w:val="0"/>
        <w:autoSpaceDN w:val="0"/>
        <w:adjustRightInd w:val="0"/>
        <w:spacing w:after="0" w:line="360" w:lineRule="auto"/>
        <w:rPr>
          <w:rFonts w:asciiTheme="majorHAnsi" w:hAnsiTheme="majorHAnsi" w:cstheme="majorHAnsi"/>
        </w:rPr>
      </w:pPr>
      <w:r w:rsidRPr="0048616F">
        <w:rPr>
          <w:rFonts w:asciiTheme="majorHAnsi" w:hAnsiTheme="majorHAnsi" w:cstheme="majorHAnsi"/>
        </w:rPr>
        <w:t>miernik poziomu sygnału antenowego i satelitarnego</w:t>
      </w:r>
    </w:p>
    <w:p w14:paraId="6B398252" w14:textId="77777777" w:rsidR="00084F16" w:rsidRPr="0048616F" w:rsidRDefault="00084F16" w:rsidP="00367A1D">
      <w:pPr>
        <w:widowControl w:val="0"/>
        <w:numPr>
          <w:ilvl w:val="0"/>
          <w:numId w:val="19"/>
        </w:numPr>
        <w:overflowPunct w:val="0"/>
        <w:autoSpaceDE w:val="0"/>
        <w:autoSpaceDN w:val="0"/>
        <w:adjustRightInd w:val="0"/>
        <w:spacing w:after="0" w:line="360" w:lineRule="auto"/>
        <w:rPr>
          <w:rFonts w:asciiTheme="majorHAnsi" w:hAnsiTheme="majorHAnsi" w:cstheme="majorHAnsi"/>
        </w:rPr>
      </w:pPr>
      <w:r w:rsidRPr="0048616F">
        <w:rPr>
          <w:rFonts w:asciiTheme="majorHAnsi" w:hAnsiTheme="majorHAnsi" w:cstheme="majorHAnsi"/>
        </w:rPr>
        <w:t>miernik izolacji kabli</w:t>
      </w:r>
    </w:p>
    <w:p w14:paraId="18497B61" w14:textId="77777777" w:rsidR="00084F16" w:rsidRPr="0048616F" w:rsidRDefault="00084F16" w:rsidP="00367A1D">
      <w:pPr>
        <w:pStyle w:val="Akapitzlist"/>
        <w:numPr>
          <w:ilvl w:val="0"/>
          <w:numId w:val="19"/>
        </w:numPr>
        <w:spacing w:after="0" w:line="360" w:lineRule="auto"/>
        <w:jc w:val="left"/>
        <w:rPr>
          <w:rFonts w:asciiTheme="majorHAnsi" w:hAnsiTheme="majorHAnsi" w:cstheme="majorHAnsi"/>
        </w:rPr>
      </w:pPr>
      <w:r w:rsidRPr="0048616F">
        <w:rPr>
          <w:rFonts w:asciiTheme="majorHAnsi" w:hAnsiTheme="majorHAnsi" w:cstheme="majorHAnsi"/>
        </w:rPr>
        <w:t>miernik skuteczności uziemienia</w:t>
      </w:r>
    </w:p>
    <w:p w14:paraId="560EE7D1" w14:textId="77777777" w:rsidR="00084F16" w:rsidRPr="0048616F" w:rsidRDefault="00084F16" w:rsidP="00084F16">
      <w:pPr>
        <w:pStyle w:val="Nagwek2"/>
        <w:keepLines w:val="0"/>
        <w:spacing w:before="0" w:line="360" w:lineRule="auto"/>
      </w:pPr>
      <w:bookmarkStart w:id="57" w:name="_Toc422151620"/>
      <w:bookmarkStart w:id="58" w:name="_Toc439163461"/>
      <w:bookmarkStart w:id="59" w:name="_Toc225604560"/>
      <w:r w:rsidRPr="0048616F">
        <w:t>Sprzęt specjalistyczny SSP</w:t>
      </w:r>
      <w:bookmarkEnd w:id="57"/>
      <w:bookmarkEnd w:id="58"/>
      <w:bookmarkEnd w:id="59"/>
      <w:r w:rsidRPr="0048616F">
        <w:t xml:space="preserve"> </w:t>
      </w:r>
    </w:p>
    <w:p w14:paraId="75CD383D" w14:textId="77777777" w:rsidR="00084F16" w:rsidRPr="0048616F" w:rsidRDefault="00084F16" w:rsidP="00367A1D">
      <w:pPr>
        <w:widowControl w:val="0"/>
        <w:numPr>
          <w:ilvl w:val="0"/>
          <w:numId w:val="20"/>
        </w:numPr>
        <w:overflowPunct w:val="0"/>
        <w:autoSpaceDE w:val="0"/>
        <w:autoSpaceDN w:val="0"/>
        <w:adjustRightInd w:val="0"/>
        <w:spacing w:after="0" w:line="360" w:lineRule="auto"/>
        <w:ind w:left="737" w:hanging="357"/>
        <w:rPr>
          <w:rFonts w:asciiTheme="majorHAnsi" w:hAnsiTheme="majorHAnsi" w:cstheme="majorHAnsi"/>
        </w:rPr>
      </w:pPr>
      <w:r w:rsidRPr="0048616F">
        <w:rPr>
          <w:rFonts w:asciiTheme="majorHAnsi" w:hAnsiTheme="majorHAnsi" w:cstheme="majorHAnsi"/>
        </w:rPr>
        <w:t>testera czujek</w:t>
      </w:r>
    </w:p>
    <w:p w14:paraId="5CF383A1" w14:textId="3070BC00" w:rsidR="00084F16" w:rsidRPr="0048616F" w:rsidRDefault="00084F16" w:rsidP="00E96609">
      <w:pPr>
        <w:pStyle w:val="Nagwek1"/>
        <w:spacing w:before="480" w:line="276" w:lineRule="auto"/>
        <w:jc w:val="left"/>
        <w:rPr>
          <w:sz w:val="28"/>
          <w:szCs w:val="28"/>
        </w:rPr>
      </w:pPr>
      <w:bookmarkStart w:id="60" w:name="_Toc422151621"/>
      <w:bookmarkStart w:id="61" w:name="_Toc439163462"/>
      <w:bookmarkStart w:id="62" w:name="_Toc225604561"/>
      <w:r w:rsidRPr="0048616F">
        <w:rPr>
          <w:sz w:val="28"/>
          <w:szCs w:val="28"/>
        </w:rPr>
        <w:t>Transport i składowanie</w:t>
      </w:r>
      <w:bookmarkEnd w:id="60"/>
      <w:bookmarkEnd w:id="61"/>
      <w:bookmarkEnd w:id="62"/>
    </w:p>
    <w:p w14:paraId="6FE912A8" w14:textId="77777777" w:rsidR="00E96609" w:rsidRPr="0048616F" w:rsidRDefault="00E96609" w:rsidP="00E96609"/>
    <w:p w14:paraId="050DA0EB" w14:textId="77777777" w:rsidR="00084F16" w:rsidRPr="0048616F" w:rsidRDefault="00084F16" w:rsidP="00084F16">
      <w:pPr>
        <w:pStyle w:val="Nagwek2"/>
        <w:keepLines w:val="0"/>
        <w:spacing w:before="0" w:line="360" w:lineRule="auto"/>
      </w:pPr>
      <w:bookmarkStart w:id="63" w:name="_Toc422151622"/>
      <w:bookmarkStart w:id="64" w:name="_Toc439163463"/>
      <w:bookmarkStart w:id="65" w:name="_Toc225604562"/>
      <w:r w:rsidRPr="0048616F">
        <w:t>Wymagania ogólne</w:t>
      </w:r>
      <w:bookmarkEnd w:id="63"/>
      <w:bookmarkEnd w:id="64"/>
      <w:bookmarkEnd w:id="65"/>
    </w:p>
    <w:p w14:paraId="76E2FA49" w14:textId="77777777" w:rsidR="00084F16" w:rsidRPr="0048616F" w:rsidRDefault="00084F16" w:rsidP="00084F16">
      <w:pPr>
        <w:widowControl w:val="0"/>
        <w:overflowPunct w:val="0"/>
        <w:autoSpaceDE w:val="0"/>
        <w:autoSpaceDN w:val="0"/>
        <w:adjustRightInd w:val="0"/>
        <w:ind w:right="340" w:firstLine="708"/>
        <w:rPr>
          <w:rFonts w:asciiTheme="majorHAnsi" w:hAnsiTheme="majorHAnsi" w:cstheme="majorHAnsi"/>
          <w:sz w:val="15"/>
          <w:szCs w:val="15"/>
        </w:rPr>
      </w:pPr>
      <w:r w:rsidRPr="0048616F">
        <w:rPr>
          <w:rFonts w:asciiTheme="majorHAnsi" w:hAnsiTheme="majorHAnsi" w:cstheme="majorHAnsi"/>
        </w:rPr>
        <w:t>Wykonawca jest zobowiązany do stosowania jedynie takich środków transportu, które nie wpłyną niekorzystnie na jakość wykonywanych robót i właściwości przewożonych materiałów. Przy transporcie i magazynowaniu należy stosować się do wymagań i wytycznych producentów materiałów i urządzeń</w:t>
      </w:r>
      <w:r w:rsidRPr="0048616F">
        <w:rPr>
          <w:rFonts w:asciiTheme="majorHAnsi" w:hAnsiTheme="majorHAnsi" w:cstheme="majorHAnsi"/>
          <w:sz w:val="15"/>
          <w:szCs w:val="15"/>
        </w:rPr>
        <w:t>.</w:t>
      </w:r>
    </w:p>
    <w:p w14:paraId="6F37DC7D" w14:textId="08EEF238" w:rsidR="00084F16" w:rsidRPr="0048616F" w:rsidRDefault="00084F16" w:rsidP="00E96609">
      <w:pPr>
        <w:pStyle w:val="Nagwek1"/>
        <w:spacing w:before="480" w:line="276" w:lineRule="auto"/>
        <w:jc w:val="left"/>
        <w:rPr>
          <w:sz w:val="28"/>
          <w:szCs w:val="28"/>
        </w:rPr>
      </w:pPr>
      <w:bookmarkStart w:id="66" w:name="_Toc422151623"/>
      <w:bookmarkStart w:id="67" w:name="_Toc439163464"/>
      <w:bookmarkStart w:id="68" w:name="_Toc225604563"/>
      <w:r w:rsidRPr="0048616F">
        <w:rPr>
          <w:sz w:val="28"/>
          <w:szCs w:val="28"/>
        </w:rPr>
        <w:t>Wykonanie robót</w:t>
      </w:r>
      <w:bookmarkEnd w:id="66"/>
      <w:bookmarkEnd w:id="67"/>
      <w:bookmarkEnd w:id="68"/>
    </w:p>
    <w:p w14:paraId="51CF0FC1" w14:textId="77777777" w:rsidR="00E96609" w:rsidRPr="0048616F" w:rsidRDefault="00E96609" w:rsidP="00E96609"/>
    <w:p w14:paraId="4D129CF9" w14:textId="77777777" w:rsidR="00084F16" w:rsidRPr="0048616F" w:rsidRDefault="00084F16" w:rsidP="00084F16">
      <w:pPr>
        <w:pStyle w:val="Nagwek2"/>
        <w:keepLines w:val="0"/>
        <w:spacing w:before="0" w:line="360" w:lineRule="auto"/>
      </w:pPr>
      <w:bookmarkStart w:id="69" w:name="_Toc422151624"/>
      <w:bookmarkStart w:id="70" w:name="_Toc439163465"/>
      <w:bookmarkStart w:id="71" w:name="_Toc225604564"/>
      <w:r w:rsidRPr="0048616F">
        <w:t>Wymagania ogólne</w:t>
      </w:r>
      <w:bookmarkEnd w:id="69"/>
      <w:bookmarkEnd w:id="70"/>
      <w:bookmarkEnd w:id="71"/>
    </w:p>
    <w:p w14:paraId="5E1CD625" w14:textId="77777777" w:rsidR="00084F16" w:rsidRPr="0048616F" w:rsidRDefault="00084F16" w:rsidP="00084F16">
      <w:pPr>
        <w:widowControl w:val="0"/>
        <w:overflowPunct w:val="0"/>
        <w:autoSpaceDE w:val="0"/>
        <w:autoSpaceDN w:val="0"/>
        <w:adjustRightInd w:val="0"/>
        <w:ind w:right="20" w:firstLine="708"/>
        <w:rPr>
          <w:rFonts w:asciiTheme="majorHAnsi" w:hAnsiTheme="majorHAnsi" w:cstheme="majorHAnsi"/>
        </w:rPr>
      </w:pPr>
      <w:r w:rsidRPr="0048616F">
        <w:rPr>
          <w:rFonts w:asciiTheme="majorHAnsi" w:hAnsiTheme="majorHAnsi" w:cstheme="majorHAnsi"/>
        </w:rPr>
        <w:t xml:space="preserve">Wszelkie prace należy prowadzić na podstawie Projektu Wykonawczego, zgodnie </w:t>
      </w:r>
    </w:p>
    <w:p w14:paraId="1350338B" w14:textId="77777777" w:rsidR="00084F16" w:rsidRPr="0048616F" w:rsidRDefault="00084F16" w:rsidP="00084F16">
      <w:pPr>
        <w:widowControl w:val="0"/>
        <w:overflowPunct w:val="0"/>
        <w:autoSpaceDE w:val="0"/>
        <w:autoSpaceDN w:val="0"/>
        <w:adjustRightInd w:val="0"/>
        <w:ind w:right="20"/>
        <w:rPr>
          <w:rFonts w:asciiTheme="majorHAnsi" w:hAnsiTheme="majorHAnsi" w:cstheme="majorHAnsi"/>
        </w:rPr>
      </w:pPr>
      <w:r w:rsidRPr="0048616F">
        <w:rPr>
          <w:rFonts w:asciiTheme="majorHAnsi" w:hAnsiTheme="majorHAnsi" w:cstheme="majorHAnsi"/>
        </w:rPr>
        <w:t>z Prawem Budowlanym, “Warunkami Technicznymi, Jakim Powinny Odpowiadać Budynki i Ich Usytuowanie”, innymi obowiązującymi przepisami, odnośnymi normami, i innymi dokumentami wskazanymi w punkcie 15 niniejszej specyfikacji oraz zgodnie ze sztuką budowlaną, z zachowaniem wymaganej dokładności montażu i ostrożności.</w:t>
      </w:r>
    </w:p>
    <w:p w14:paraId="06D616C5" w14:textId="77777777" w:rsidR="00084F16" w:rsidRPr="0048616F" w:rsidRDefault="00084F16" w:rsidP="00084F16">
      <w:pPr>
        <w:widowControl w:val="0"/>
        <w:overflowPunct w:val="0"/>
        <w:autoSpaceDE w:val="0"/>
        <w:autoSpaceDN w:val="0"/>
        <w:adjustRightInd w:val="0"/>
        <w:ind w:right="20"/>
        <w:rPr>
          <w:rFonts w:asciiTheme="majorHAnsi" w:hAnsiTheme="majorHAnsi" w:cstheme="majorHAnsi"/>
        </w:rPr>
      </w:pPr>
      <w:r w:rsidRPr="0048616F">
        <w:rPr>
          <w:rFonts w:asciiTheme="majorHAnsi" w:hAnsiTheme="majorHAnsi" w:cstheme="majorHAnsi"/>
        </w:rPr>
        <w:t>W czasie prac należy zapewnić spełnienie wymagań przepisów bezpieczeństwa i higieny pracy, przepisów sanitarnych, przepisów dotyczących ochrony przeciwpożarowej, przepisów dotyczących pracy przy urządzeniach elektrycznych, etc.</w:t>
      </w:r>
    </w:p>
    <w:p w14:paraId="5E342AAD" w14:textId="77777777" w:rsidR="00084F16" w:rsidRPr="0048616F" w:rsidRDefault="00084F16" w:rsidP="00084F16">
      <w:pPr>
        <w:widowControl w:val="0"/>
        <w:overflowPunct w:val="0"/>
        <w:autoSpaceDE w:val="0"/>
        <w:autoSpaceDN w:val="0"/>
        <w:adjustRightInd w:val="0"/>
        <w:ind w:right="20"/>
        <w:rPr>
          <w:rFonts w:asciiTheme="majorHAnsi" w:hAnsiTheme="majorHAnsi" w:cstheme="majorHAnsi"/>
        </w:rPr>
      </w:pPr>
      <w:r w:rsidRPr="0048616F">
        <w:rPr>
          <w:rFonts w:asciiTheme="majorHAnsi" w:hAnsiTheme="majorHAnsi" w:cstheme="majorHAnsi"/>
        </w:rPr>
        <w:lastRenderedPageBreak/>
        <w:t>Wszelkie prace mogą być prowadzone jedynie przez wykwalifikowany personel legitymujący się odpowiednimi uprawnieniami i autoryzacjami.</w:t>
      </w:r>
    </w:p>
    <w:p w14:paraId="12562803" w14:textId="77777777" w:rsidR="00084F16" w:rsidRPr="0048616F" w:rsidRDefault="00084F16" w:rsidP="00084F16">
      <w:pPr>
        <w:widowControl w:val="0"/>
        <w:overflowPunct w:val="0"/>
        <w:autoSpaceDE w:val="0"/>
        <w:autoSpaceDN w:val="0"/>
        <w:adjustRightInd w:val="0"/>
        <w:ind w:right="20"/>
        <w:rPr>
          <w:rFonts w:asciiTheme="majorHAnsi" w:hAnsiTheme="majorHAnsi" w:cstheme="majorHAnsi"/>
        </w:rPr>
      </w:pPr>
      <w:r w:rsidRPr="0048616F">
        <w:rPr>
          <w:rFonts w:asciiTheme="majorHAnsi" w:hAnsiTheme="majorHAnsi" w:cstheme="majorHAnsi"/>
        </w:rPr>
        <w:t>W wypadku prac montażowych obejmujących instalacje o szczególnym przeznaczeniu wykonywać je może tylko personel posiadający udokumentowane uprawnienia do montażu takich instalacji. Wykonawca instalacji okablowania strukturalnego powinien posiadać status certyfikowanego instalatora wybranego producenta</w:t>
      </w:r>
    </w:p>
    <w:p w14:paraId="0E49A38E" w14:textId="77777777" w:rsidR="00084F16" w:rsidRPr="0048616F" w:rsidRDefault="00084F16" w:rsidP="00084F16">
      <w:pPr>
        <w:widowControl w:val="0"/>
        <w:overflowPunct w:val="0"/>
        <w:autoSpaceDE w:val="0"/>
        <w:autoSpaceDN w:val="0"/>
        <w:adjustRightInd w:val="0"/>
        <w:ind w:right="180"/>
        <w:rPr>
          <w:rFonts w:asciiTheme="majorHAnsi" w:hAnsiTheme="majorHAnsi" w:cstheme="majorHAnsi"/>
        </w:rPr>
      </w:pPr>
      <w:r w:rsidRPr="0048616F">
        <w:rPr>
          <w:rFonts w:asciiTheme="majorHAnsi" w:hAnsiTheme="majorHAnsi" w:cstheme="majorHAnsi"/>
        </w:rPr>
        <w:t>Należy zwrócić szczególną uwagę na to, aby w trakcie prac nie doszło do uszkodzenia ani zanieczyszczenia montowanych elementów instalacji bądź innych elementów budynku. Wszelkie otwarte zakończenia rur należy na czas budowy zabezpieczyć odpowiednimi zaślepkami.</w:t>
      </w:r>
    </w:p>
    <w:p w14:paraId="3A14355C" w14:textId="77777777" w:rsidR="00084F16" w:rsidRPr="0048616F" w:rsidRDefault="00084F16" w:rsidP="00084F16">
      <w:pPr>
        <w:widowControl w:val="0"/>
        <w:overflowPunct w:val="0"/>
        <w:autoSpaceDE w:val="0"/>
        <w:autoSpaceDN w:val="0"/>
        <w:adjustRightInd w:val="0"/>
        <w:ind w:right="180"/>
      </w:pPr>
    </w:p>
    <w:p w14:paraId="344FDBCC" w14:textId="7071358B" w:rsidR="00084F16" w:rsidRPr="0048616F" w:rsidRDefault="00084F16" w:rsidP="00084F16">
      <w:pPr>
        <w:pStyle w:val="Nagwek2"/>
        <w:keepLines w:val="0"/>
        <w:spacing w:before="0" w:line="360" w:lineRule="auto"/>
      </w:pPr>
      <w:bookmarkStart w:id="72" w:name="_Toc422151625"/>
      <w:bookmarkStart w:id="73" w:name="_Toc439163466"/>
      <w:bookmarkStart w:id="74" w:name="_Toc225604565"/>
      <w:r w:rsidRPr="0048616F">
        <w:t>Wysokość montażu</w:t>
      </w:r>
      <w:bookmarkEnd w:id="72"/>
      <w:bookmarkEnd w:id="73"/>
      <w:r w:rsidR="00E96609" w:rsidRPr="0048616F">
        <w:t xml:space="preserve"> gniazd</w:t>
      </w:r>
      <w:bookmarkEnd w:id="74"/>
    </w:p>
    <w:p w14:paraId="76AFDE9F" w14:textId="052E801B" w:rsidR="00084F16" w:rsidRPr="0048616F" w:rsidRDefault="00084F16" w:rsidP="00084F16">
      <w:pPr>
        <w:widowControl w:val="0"/>
        <w:overflowPunct w:val="0"/>
        <w:autoSpaceDE w:val="0"/>
        <w:autoSpaceDN w:val="0"/>
        <w:adjustRightInd w:val="0"/>
        <w:ind w:left="20" w:right="500" w:firstLine="688"/>
        <w:rPr>
          <w:rFonts w:asciiTheme="majorHAnsi" w:hAnsiTheme="majorHAnsi" w:cstheme="majorHAnsi"/>
        </w:rPr>
      </w:pPr>
      <w:r w:rsidRPr="0048616F">
        <w:rPr>
          <w:rFonts w:asciiTheme="majorHAnsi" w:hAnsiTheme="majorHAnsi" w:cstheme="majorHAnsi"/>
        </w:rPr>
        <w:t>Wysokość montażu należy przyjąć za branżą elektryczną</w:t>
      </w:r>
      <w:r w:rsidR="00E96609" w:rsidRPr="0048616F">
        <w:rPr>
          <w:rFonts w:asciiTheme="majorHAnsi" w:hAnsiTheme="majorHAnsi" w:cstheme="majorHAnsi"/>
        </w:rPr>
        <w:t xml:space="preserve"> oraz wytycznymi w Projekcie Wykonawczym</w:t>
      </w:r>
      <w:r w:rsidRPr="0048616F">
        <w:rPr>
          <w:rFonts w:asciiTheme="majorHAnsi" w:hAnsiTheme="majorHAnsi" w:cstheme="majorHAnsi"/>
        </w:rPr>
        <w:t>. Gniazdka montować obok siebie w uzgodnionych wzorniczo ramkach</w:t>
      </w:r>
    </w:p>
    <w:p w14:paraId="53FC7ED5" w14:textId="77777777" w:rsidR="00084F16" w:rsidRPr="0048616F" w:rsidRDefault="00084F16" w:rsidP="00084F16">
      <w:pPr>
        <w:widowControl w:val="0"/>
        <w:autoSpaceDE w:val="0"/>
        <w:autoSpaceDN w:val="0"/>
        <w:adjustRightInd w:val="0"/>
        <w:spacing w:line="222" w:lineRule="exact"/>
      </w:pPr>
    </w:p>
    <w:p w14:paraId="189AA200" w14:textId="77777777" w:rsidR="00084F16" w:rsidRPr="0048616F" w:rsidRDefault="00084F16" w:rsidP="00084F16">
      <w:pPr>
        <w:pStyle w:val="Nagwek2"/>
        <w:keepLines w:val="0"/>
        <w:spacing w:before="0" w:line="360" w:lineRule="auto"/>
      </w:pPr>
      <w:bookmarkStart w:id="75" w:name="_Toc422151626"/>
      <w:bookmarkStart w:id="76" w:name="_Toc439163467"/>
      <w:bookmarkStart w:id="77" w:name="_Toc225604566"/>
      <w:r w:rsidRPr="0048616F">
        <w:t>Trasy instalacyjne</w:t>
      </w:r>
      <w:bookmarkEnd w:id="75"/>
      <w:bookmarkEnd w:id="76"/>
      <w:bookmarkEnd w:id="77"/>
    </w:p>
    <w:p w14:paraId="7F458DB2" w14:textId="77777777" w:rsidR="00084F16" w:rsidRPr="0048616F" w:rsidRDefault="00084F16" w:rsidP="00084F16">
      <w:pPr>
        <w:widowControl w:val="0"/>
        <w:overflowPunct w:val="0"/>
        <w:autoSpaceDE w:val="0"/>
        <w:autoSpaceDN w:val="0"/>
        <w:adjustRightInd w:val="0"/>
        <w:ind w:left="20" w:firstLine="688"/>
        <w:rPr>
          <w:rFonts w:asciiTheme="majorHAnsi" w:hAnsiTheme="majorHAnsi" w:cstheme="majorHAnsi"/>
        </w:rPr>
      </w:pPr>
      <w:r w:rsidRPr="0048616F">
        <w:rPr>
          <w:rFonts w:asciiTheme="majorHAnsi" w:hAnsiTheme="majorHAnsi" w:cstheme="majorHAnsi"/>
        </w:rPr>
        <w:t>Trasy instalacji teletechnicznych powinny przebiegać bezkolizyjnie w stosunku do innych instalacji i urządzeń. Trasy powinny być wytyczone po liniach prostych, poziomych i pionowych.</w:t>
      </w:r>
    </w:p>
    <w:p w14:paraId="2A59F29B" w14:textId="77777777" w:rsidR="00084F16" w:rsidRPr="0048616F" w:rsidRDefault="00084F16" w:rsidP="00084F16">
      <w:pPr>
        <w:widowControl w:val="0"/>
        <w:overflowPunct w:val="0"/>
        <w:autoSpaceDE w:val="0"/>
        <w:autoSpaceDN w:val="0"/>
        <w:adjustRightInd w:val="0"/>
        <w:ind w:left="20"/>
        <w:rPr>
          <w:rFonts w:asciiTheme="majorHAnsi" w:hAnsiTheme="majorHAnsi" w:cstheme="majorHAnsi"/>
        </w:rPr>
      </w:pPr>
      <w:r w:rsidRPr="0048616F">
        <w:rPr>
          <w:rFonts w:asciiTheme="majorHAnsi" w:hAnsiTheme="majorHAnsi" w:cstheme="majorHAnsi"/>
        </w:rPr>
        <w:t>Instalacje teletechniczne powinny być wykonane w stosunku do innych instalacji w taki sposób, aby eliminować szkodliwe oddziaływania tych instalacji: np.: oddziaływania pól elektromagnetycznych ze strony instalacji elektrycznych, zalania wodą ze strony instalacji sanitarnych, itp.</w:t>
      </w:r>
    </w:p>
    <w:p w14:paraId="57BCF169" w14:textId="77777777" w:rsidR="00084F16" w:rsidRPr="0048616F" w:rsidRDefault="00084F16" w:rsidP="00084F16">
      <w:pPr>
        <w:widowControl w:val="0"/>
        <w:autoSpaceDE w:val="0"/>
        <w:autoSpaceDN w:val="0"/>
        <w:adjustRightInd w:val="0"/>
        <w:ind w:left="20"/>
        <w:rPr>
          <w:rFonts w:asciiTheme="majorHAnsi" w:hAnsiTheme="majorHAnsi" w:cstheme="majorHAnsi"/>
          <w:sz w:val="15"/>
          <w:szCs w:val="15"/>
        </w:rPr>
      </w:pPr>
      <w:r w:rsidRPr="0048616F">
        <w:rPr>
          <w:rFonts w:asciiTheme="majorHAnsi" w:hAnsiTheme="majorHAnsi" w:cstheme="majorHAnsi"/>
        </w:rPr>
        <w:t>Instalacje teletechniczne powinny być wykonane w sposób umożliwiający dostęp konserwacyjny</w:t>
      </w:r>
      <w:r w:rsidRPr="0048616F">
        <w:rPr>
          <w:rFonts w:asciiTheme="majorHAnsi" w:hAnsiTheme="majorHAnsi" w:cstheme="majorHAnsi"/>
          <w:sz w:val="15"/>
          <w:szCs w:val="15"/>
        </w:rPr>
        <w:t>.</w:t>
      </w:r>
    </w:p>
    <w:p w14:paraId="06861F77" w14:textId="77777777" w:rsidR="00084F16" w:rsidRPr="0048616F" w:rsidRDefault="00084F16" w:rsidP="00084F16">
      <w:pPr>
        <w:widowControl w:val="0"/>
        <w:autoSpaceDE w:val="0"/>
        <w:autoSpaceDN w:val="0"/>
        <w:adjustRightInd w:val="0"/>
        <w:ind w:left="20"/>
      </w:pPr>
    </w:p>
    <w:p w14:paraId="6271D54C" w14:textId="77777777" w:rsidR="00084F16" w:rsidRPr="0048616F" w:rsidRDefault="00084F16" w:rsidP="00084F16">
      <w:pPr>
        <w:pStyle w:val="Nagwek2"/>
        <w:keepLines w:val="0"/>
        <w:spacing w:before="0" w:line="360" w:lineRule="auto"/>
      </w:pPr>
      <w:bookmarkStart w:id="78" w:name="_Toc422151627"/>
      <w:bookmarkStart w:id="79" w:name="_Toc439163468"/>
      <w:bookmarkStart w:id="80" w:name="_Toc225604567"/>
      <w:r w:rsidRPr="0048616F">
        <w:t>Konstrukcje wsporcze i uchwyty</w:t>
      </w:r>
      <w:bookmarkEnd w:id="78"/>
      <w:bookmarkEnd w:id="79"/>
      <w:bookmarkEnd w:id="80"/>
    </w:p>
    <w:p w14:paraId="44109FDF" w14:textId="77777777" w:rsidR="00084F16" w:rsidRPr="0048616F" w:rsidRDefault="00084F16" w:rsidP="00084F16">
      <w:pPr>
        <w:ind w:firstLine="708"/>
        <w:rPr>
          <w:rFonts w:asciiTheme="majorHAnsi" w:hAnsiTheme="majorHAnsi" w:cstheme="majorHAnsi"/>
        </w:rPr>
      </w:pPr>
      <w:r w:rsidRPr="0048616F">
        <w:rPr>
          <w:rFonts w:asciiTheme="majorHAnsi" w:hAnsiTheme="majorHAnsi" w:cstheme="majorHAnsi"/>
        </w:rPr>
        <w:t>Konstrukcje wsporcze i uchwyty stosowane w instalacjach teletechnicznych powinny być zamocowane do podłoża w sposób trwały. Kable o wymaganej odporności ogniowej należy układać w sposób zapewniający wymaganą odporność ogniową całego systemu okablowania tj. łącznie z korytami kablowymi bądź metalowymi uchwytami. Uchwyty te powinny być mocowane do ścian i stropów przy użyciu tulejek rozporowych oraz wkrętów do metalu w odstępach co 30cm</w:t>
      </w:r>
    </w:p>
    <w:p w14:paraId="4CD210FE" w14:textId="77777777" w:rsidR="00084F16" w:rsidRPr="0048616F" w:rsidRDefault="00084F16" w:rsidP="00084F16">
      <w:pPr>
        <w:ind w:firstLine="708"/>
      </w:pPr>
    </w:p>
    <w:p w14:paraId="31E2B817" w14:textId="77777777" w:rsidR="00084F16" w:rsidRPr="0048616F" w:rsidRDefault="00084F16" w:rsidP="00084F16">
      <w:pPr>
        <w:pStyle w:val="Nagwek2"/>
        <w:keepLines w:val="0"/>
        <w:spacing w:before="0" w:line="360" w:lineRule="auto"/>
      </w:pPr>
      <w:bookmarkStart w:id="81" w:name="_Toc422151628"/>
      <w:bookmarkStart w:id="82" w:name="_Toc439163469"/>
      <w:bookmarkStart w:id="83" w:name="_Toc225604568"/>
      <w:r w:rsidRPr="0048616F">
        <w:t>Przejścia przez ściany i stropy</w:t>
      </w:r>
      <w:bookmarkEnd w:id="81"/>
      <w:bookmarkEnd w:id="82"/>
      <w:bookmarkEnd w:id="83"/>
    </w:p>
    <w:p w14:paraId="61BD1FB2" w14:textId="77777777" w:rsidR="00084F16" w:rsidRPr="0048616F" w:rsidRDefault="00084F16" w:rsidP="00084F16">
      <w:pPr>
        <w:widowControl w:val="0"/>
        <w:autoSpaceDE w:val="0"/>
        <w:autoSpaceDN w:val="0"/>
        <w:adjustRightInd w:val="0"/>
        <w:ind w:left="20"/>
        <w:rPr>
          <w:rFonts w:asciiTheme="majorHAnsi" w:hAnsiTheme="majorHAnsi" w:cstheme="majorHAnsi"/>
        </w:rPr>
      </w:pPr>
      <w:r w:rsidRPr="0048616F">
        <w:rPr>
          <w:rFonts w:asciiTheme="majorHAnsi" w:hAnsiTheme="majorHAnsi" w:cstheme="majorHAnsi"/>
        </w:rPr>
        <w:t>Przejścia przez ściany i stropy powinny spełniać następujące wymagania:</w:t>
      </w:r>
    </w:p>
    <w:p w14:paraId="2F75EB99" w14:textId="77777777" w:rsidR="00084F16" w:rsidRPr="0048616F" w:rsidRDefault="00084F16" w:rsidP="00367A1D">
      <w:pPr>
        <w:widowControl w:val="0"/>
        <w:numPr>
          <w:ilvl w:val="0"/>
          <w:numId w:val="21"/>
        </w:numPr>
        <w:overflowPunct w:val="0"/>
        <w:autoSpaceDE w:val="0"/>
        <w:autoSpaceDN w:val="0"/>
        <w:adjustRightInd w:val="0"/>
        <w:spacing w:after="0" w:line="360" w:lineRule="auto"/>
        <w:ind w:hanging="338"/>
        <w:rPr>
          <w:rFonts w:asciiTheme="majorHAnsi" w:hAnsiTheme="majorHAnsi" w:cstheme="majorHAnsi"/>
        </w:rPr>
      </w:pPr>
      <w:r w:rsidRPr="0048616F">
        <w:rPr>
          <w:rFonts w:asciiTheme="majorHAnsi" w:hAnsiTheme="majorHAnsi" w:cstheme="majorHAnsi"/>
        </w:rPr>
        <w:t>muszą być chronione przed uszkodzeniem mechanicznym, czyli należy je wykonać w przepustach rurowych,</w:t>
      </w:r>
    </w:p>
    <w:p w14:paraId="59DC10B1" w14:textId="77777777" w:rsidR="00084F16" w:rsidRPr="0048616F" w:rsidRDefault="00084F16" w:rsidP="00367A1D">
      <w:pPr>
        <w:widowControl w:val="0"/>
        <w:numPr>
          <w:ilvl w:val="0"/>
          <w:numId w:val="21"/>
        </w:numPr>
        <w:overflowPunct w:val="0"/>
        <w:autoSpaceDE w:val="0"/>
        <w:autoSpaceDN w:val="0"/>
        <w:adjustRightInd w:val="0"/>
        <w:spacing w:after="0" w:line="360" w:lineRule="auto"/>
        <w:ind w:left="740" w:right="1000" w:hanging="358"/>
        <w:rPr>
          <w:rFonts w:asciiTheme="majorHAnsi" w:hAnsiTheme="majorHAnsi" w:cstheme="majorHAnsi"/>
        </w:rPr>
      </w:pPr>
      <w:r w:rsidRPr="0048616F">
        <w:rPr>
          <w:rFonts w:asciiTheme="majorHAnsi" w:hAnsiTheme="majorHAnsi" w:cstheme="majorHAnsi"/>
        </w:rPr>
        <w:t>przejścia kablowe przez stropy muszą być chronione do wysokości bezpiecznej przed przypadkowymi uszkodzeniami; należy stosować osłony z rur stalowych lub rur z tworzyw sztucznych o odpowiedniej wytrzymałości,</w:t>
      </w:r>
    </w:p>
    <w:p w14:paraId="6A793469" w14:textId="77777777" w:rsidR="00084F16" w:rsidRPr="0048616F" w:rsidRDefault="00084F16" w:rsidP="00367A1D">
      <w:pPr>
        <w:widowControl w:val="0"/>
        <w:numPr>
          <w:ilvl w:val="0"/>
          <w:numId w:val="21"/>
        </w:numPr>
        <w:overflowPunct w:val="0"/>
        <w:autoSpaceDE w:val="0"/>
        <w:autoSpaceDN w:val="0"/>
        <w:adjustRightInd w:val="0"/>
        <w:spacing w:after="0" w:line="360" w:lineRule="auto"/>
        <w:ind w:hanging="338"/>
        <w:rPr>
          <w:rFonts w:asciiTheme="majorHAnsi" w:hAnsiTheme="majorHAnsi" w:cstheme="majorHAnsi"/>
        </w:rPr>
      </w:pPr>
      <w:r w:rsidRPr="0048616F">
        <w:rPr>
          <w:rFonts w:asciiTheme="majorHAnsi" w:hAnsiTheme="majorHAnsi" w:cstheme="majorHAnsi"/>
        </w:rPr>
        <w:t>przejścia pomiędzy pomieszczeniami o różnych atmosferach należy wykonać w sposób szczelny,</w:t>
      </w:r>
    </w:p>
    <w:p w14:paraId="46DC7F61" w14:textId="77777777" w:rsidR="00084F16" w:rsidRPr="0048616F" w:rsidRDefault="00084F16" w:rsidP="00367A1D">
      <w:pPr>
        <w:widowControl w:val="0"/>
        <w:numPr>
          <w:ilvl w:val="0"/>
          <w:numId w:val="22"/>
        </w:numPr>
        <w:overflowPunct w:val="0"/>
        <w:autoSpaceDE w:val="0"/>
        <w:autoSpaceDN w:val="0"/>
        <w:adjustRightInd w:val="0"/>
        <w:spacing w:after="0" w:line="360" w:lineRule="auto"/>
        <w:ind w:left="740" w:hanging="347"/>
        <w:rPr>
          <w:rFonts w:asciiTheme="majorHAnsi" w:hAnsiTheme="majorHAnsi" w:cstheme="majorHAnsi"/>
        </w:rPr>
      </w:pPr>
      <w:r w:rsidRPr="0048616F">
        <w:rPr>
          <w:rFonts w:asciiTheme="majorHAnsi" w:hAnsiTheme="majorHAnsi" w:cstheme="majorHAnsi"/>
        </w:rPr>
        <w:t>przejścia przez ścianę zewnętrzną poniżej poziomu gruntu powinny być wykonane jako gazoszczelne,</w:t>
      </w:r>
    </w:p>
    <w:p w14:paraId="140F80E9" w14:textId="77777777" w:rsidR="00084F16" w:rsidRPr="0048616F" w:rsidRDefault="00084F16" w:rsidP="00367A1D">
      <w:pPr>
        <w:widowControl w:val="0"/>
        <w:numPr>
          <w:ilvl w:val="0"/>
          <w:numId w:val="22"/>
        </w:numPr>
        <w:tabs>
          <w:tab w:val="clear" w:pos="720"/>
          <w:tab w:val="num" w:pos="748"/>
        </w:tabs>
        <w:overflowPunct w:val="0"/>
        <w:autoSpaceDE w:val="0"/>
        <w:autoSpaceDN w:val="0"/>
        <w:adjustRightInd w:val="0"/>
        <w:spacing w:after="0" w:line="360" w:lineRule="auto"/>
        <w:ind w:left="760" w:right="180" w:hanging="367"/>
        <w:jc w:val="left"/>
        <w:rPr>
          <w:rFonts w:asciiTheme="majorHAnsi" w:hAnsiTheme="majorHAnsi" w:cstheme="majorHAnsi"/>
        </w:rPr>
      </w:pPr>
      <w:r w:rsidRPr="0048616F">
        <w:rPr>
          <w:rFonts w:asciiTheme="majorHAnsi" w:hAnsiTheme="majorHAnsi" w:cstheme="majorHAnsi"/>
        </w:rPr>
        <w:t>przejścia kablowe przez oddzielenia pożarowe (ściany, stropy) powinny być uszczelnione elastycznym, certyfikowanym materiałem, gwarantującym odporność ogniową przejścia kablowego nie mniejszą od odporności przegrody.</w:t>
      </w:r>
    </w:p>
    <w:p w14:paraId="31D127DD" w14:textId="77777777" w:rsidR="00084F16" w:rsidRPr="0048616F" w:rsidRDefault="00084F16" w:rsidP="00084F16">
      <w:pPr>
        <w:widowControl w:val="0"/>
        <w:autoSpaceDE w:val="0"/>
        <w:autoSpaceDN w:val="0"/>
        <w:adjustRightInd w:val="0"/>
        <w:spacing w:line="356" w:lineRule="exact"/>
      </w:pPr>
    </w:p>
    <w:p w14:paraId="3FF30C1F" w14:textId="77777777" w:rsidR="00084F16" w:rsidRPr="0048616F" w:rsidRDefault="00084F16" w:rsidP="00084F16">
      <w:pPr>
        <w:pStyle w:val="Nagwek2"/>
        <w:keepLines w:val="0"/>
        <w:spacing w:before="0" w:line="360" w:lineRule="auto"/>
      </w:pPr>
      <w:bookmarkStart w:id="84" w:name="_Toc422151629"/>
      <w:bookmarkStart w:id="85" w:name="_Toc439163470"/>
      <w:bookmarkStart w:id="86" w:name="_Toc225604569"/>
      <w:r w:rsidRPr="0048616F">
        <w:lastRenderedPageBreak/>
        <w:t>Montaż urządzeń</w:t>
      </w:r>
      <w:bookmarkEnd w:id="84"/>
      <w:bookmarkEnd w:id="85"/>
      <w:bookmarkEnd w:id="86"/>
    </w:p>
    <w:p w14:paraId="6A24DBFF" w14:textId="77777777" w:rsidR="00084F16" w:rsidRPr="0048616F" w:rsidRDefault="00084F16" w:rsidP="00084F16">
      <w:pPr>
        <w:widowControl w:val="0"/>
        <w:overflowPunct w:val="0"/>
        <w:autoSpaceDE w:val="0"/>
        <w:autoSpaceDN w:val="0"/>
        <w:adjustRightInd w:val="0"/>
        <w:ind w:left="40" w:right="-2" w:firstLine="668"/>
        <w:rPr>
          <w:rFonts w:asciiTheme="majorHAnsi" w:hAnsiTheme="majorHAnsi" w:cstheme="majorHAnsi"/>
        </w:rPr>
      </w:pPr>
      <w:r w:rsidRPr="0048616F">
        <w:rPr>
          <w:rFonts w:asciiTheme="majorHAnsi" w:hAnsiTheme="majorHAnsi" w:cstheme="majorHAnsi"/>
        </w:rPr>
        <w:t>Urządzenia i osprzęt instalacyjny należy mocować do podłoża w sposób trwały, zapewniający mocne i bezpieczne jego osadzenie.</w:t>
      </w:r>
    </w:p>
    <w:p w14:paraId="2318C491" w14:textId="77777777" w:rsidR="00084F16" w:rsidRPr="0048616F" w:rsidRDefault="00084F16" w:rsidP="00084F16">
      <w:pPr>
        <w:widowControl w:val="0"/>
        <w:overflowPunct w:val="0"/>
        <w:autoSpaceDE w:val="0"/>
        <w:autoSpaceDN w:val="0"/>
        <w:adjustRightInd w:val="0"/>
        <w:ind w:left="40" w:right="-2"/>
        <w:rPr>
          <w:rFonts w:asciiTheme="majorHAnsi" w:hAnsiTheme="majorHAnsi" w:cstheme="majorHAnsi"/>
        </w:rPr>
      </w:pPr>
      <w:r w:rsidRPr="0048616F">
        <w:rPr>
          <w:rFonts w:asciiTheme="majorHAnsi" w:hAnsiTheme="majorHAnsi" w:cstheme="majorHAnsi"/>
        </w:rPr>
        <w:t>Do mocowania sprzętu instalacyjnego i urządzeń mogą służyć konstrukcje wsporcze lub konsole osadzone w podłożu, przyspawane do stalowych elementów konstrukcji budowlanej bądź przykręcone do podłoża za pomocą kołków i śrub rozporowych.</w:t>
      </w:r>
    </w:p>
    <w:p w14:paraId="0839BCFB" w14:textId="77777777" w:rsidR="00084F16" w:rsidRPr="0048616F" w:rsidRDefault="00084F16" w:rsidP="00084F16">
      <w:pPr>
        <w:widowControl w:val="0"/>
        <w:autoSpaceDE w:val="0"/>
        <w:autoSpaceDN w:val="0"/>
        <w:adjustRightInd w:val="0"/>
        <w:ind w:left="40" w:right="-2"/>
        <w:rPr>
          <w:rFonts w:asciiTheme="majorHAnsi" w:hAnsiTheme="majorHAnsi" w:cstheme="majorHAnsi"/>
        </w:rPr>
      </w:pPr>
      <w:r w:rsidRPr="0048616F">
        <w:rPr>
          <w:rFonts w:asciiTheme="majorHAnsi" w:hAnsiTheme="majorHAnsi" w:cstheme="majorHAnsi"/>
        </w:rPr>
        <w:t>Montaż czujek pożarowych musi spełniać wymagania producentów i zapisy w certyfikatach.</w:t>
      </w:r>
    </w:p>
    <w:p w14:paraId="2A13958B" w14:textId="77777777" w:rsidR="00084F16" w:rsidRPr="0048616F" w:rsidRDefault="00084F16" w:rsidP="00084F16">
      <w:pPr>
        <w:widowControl w:val="0"/>
        <w:autoSpaceDE w:val="0"/>
        <w:autoSpaceDN w:val="0"/>
        <w:adjustRightInd w:val="0"/>
        <w:ind w:left="40" w:right="-2"/>
      </w:pPr>
    </w:p>
    <w:p w14:paraId="4C5CBD5A" w14:textId="77777777" w:rsidR="00084F16" w:rsidRPr="0048616F" w:rsidRDefault="00084F16" w:rsidP="00084F16">
      <w:pPr>
        <w:pStyle w:val="Nagwek2"/>
        <w:keepLines w:val="0"/>
        <w:spacing w:before="0" w:line="360" w:lineRule="auto"/>
      </w:pPr>
      <w:bookmarkStart w:id="87" w:name="_Toc422151630"/>
      <w:bookmarkStart w:id="88" w:name="_Toc439163471"/>
      <w:bookmarkStart w:id="89" w:name="_Toc225604570"/>
      <w:r w:rsidRPr="0048616F">
        <w:t>Montaż szaf i central</w:t>
      </w:r>
      <w:bookmarkEnd w:id="87"/>
      <w:bookmarkEnd w:id="88"/>
      <w:bookmarkEnd w:id="89"/>
    </w:p>
    <w:p w14:paraId="1CD906F4" w14:textId="77777777" w:rsidR="00084F16" w:rsidRPr="0048616F" w:rsidRDefault="00084F16" w:rsidP="00084F16">
      <w:pPr>
        <w:widowControl w:val="0"/>
        <w:autoSpaceDE w:val="0"/>
        <w:autoSpaceDN w:val="0"/>
        <w:adjustRightInd w:val="0"/>
        <w:spacing w:line="238" w:lineRule="auto"/>
        <w:ind w:left="40"/>
        <w:rPr>
          <w:rFonts w:asciiTheme="majorHAnsi" w:hAnsiTheme="majorHAnsi" w:cstheme="majorHAnsi"/>
        </w:rPr>
      </w:pPr>
      <w:r w:rsidRPr="0048616F">
        <w:rPr>
          <w:rFonts w:asciiTheme="majorHAnsi" w:hAnsiTheme="majorHAnsi" w:cstheme="majorHAnsi"/>
        </w:rPr>
        <w:t>Montaż należy wykonać kierując się wymaganiami określonymi w DTR producenta.</w:t>
      </w:r>
    </w:p>
    <w:p w14:paraId="2A4F479E" w14:textId="77777777" w:rsidR="00084F16" w:rsidRPr="0048616F" w:rsidRDefault="00084F16" w:rsidP="00084F16">
      <w:pPr>
        <w:widowControl w:val="0"/>
        <w:autoSpaceDE w:val="0"/>
        <w:autoSpaceDN w:val="0"/>
        <w:adjustRightInd w:val="0"/>
        <w:spacing w:line="221" w:lineRule="exact"/>
      </w:pPr>
    </w:p>
    <w:p w14:paraId="3E7B455A" w14:textId="24AB9597" w:rsidR="00084F16" w:rsidRPr="0048616F" w:rsidRDefault="00084F16" w:rsidP="00084F16">
      <w:pPr>
        <w:pStyle w:val="Nagwek2"/>
        <w:keepLines w:val="0"/>
        <w:spacing w:before="0" w:line="360" w:lineRule="auto"/>
      </w:pPr>
      <w:bookmarkStart w:id="90" w:name="_Toc422151631"/>
      <w:bookmarkStart w:id="91" w:name="_Toc439163472"/>
      <w:bookmarkStart w:id="92" w:name="_Toc225604571"/>
      <w:r w:rsidRPr="0048616F">
        <w:t>Układ</w:t>
      </w:r>
      <w:r w:rsidR="00D56D7C" w:rsidRPr="0048616F">
        <w:t>a</w:t>
      </w:r>
      <w:r w:rsidRPr="0048616F">
        <w:t>nie kabli i przewodów</w:t>
      </w:r>
      <w:bookmarkEnd w:id="90"/>
      <w:bookmarkEnd w:id="91"/>
      <w:bookmarkEnd w:id="92"/>
    </w:p>
    <w:p w14:paraId="1A205614" w14:textId="77777777" w:rsidR="00084F16" w:rsidRPr="0048616F" w:rsidRDefault="00084F16" w:rsidP="00084F16">
      <w:pPr>
        <w:widowControl w:val="0"/>
        <w:autoSpaceDE w:val="0"/>
        <w:autoSpaceDN w:val="0"/>
        <w:adjustRightInd w:val="0"/>
        <w:ind w:left="40"/>
        <w:rPr>
          <w:rFonts w:asciiTheme="majorHAnsi" w:hAnsiTheme="majorHAnsi" w:cstheme="majorHAnsi"/>
        </w:rPr>
      </w:pPr>
      <w:r w:rsidRPr="0048616F">
        <w:rPr>
          <w:rFonts w:asciiTheme="majorHAnsi" w:hAnsiTheme="majorHAnsi" w:cstheme="majorHAnsi"/>
        </w:rPr>
        <w:t>Sposób prowadzenia instalacji:</w:t>
      </w:r>
    </w:p>
    <w:p w14:paraId="65930293" w14:textId="77777777" w:rsidR="00084F16" w:rsidRPr="0048616F" w:rsidRDefault="00084F16" w:rsidP="00367A1D">
      <w:pPr>
        <w:widowControl w:val="0"/>
        <w:numPr>
          <w:ilvl w:val="0"/>
          <w:numId w:val="23"/>
        </w:numPr>
        <w:overflowPunct w:val="0"/>
        <w:autoSpaceDE w:val="0"/>
        <w:autoSpaceDN w:val="0"/>
        <w:adjustRightInd w:val="0"/>
        <w:spacing w:after="0" w:line="360" w:lineRule="auto"/>
        <w:ind w:left="740" w:hanging="347"/>
        <w:rPr>
          <w:rFonts w:asciiTheme="majorHAnsi" w:hAnsiTheme="majorHAnsi" w:cstheme="majorHAnsi"/>
        </w:rPr>
      </w:pPr>
      <w:r w:rsidRPr="0048616F">
        <w:rPr>
          <w:rFonts w:asciiTheme="majorHAnsi" w:hAnsiTheme="majorHAnsi" w:cstheme="majorHAnsi"/>
        </w:rPr>
        <w:t>bezpośrednio na podłożu z użyciem uchwytów,</w:t>
      </w:r>
    </w:p>
    <w:p w14:paraId="53D69BEA" w14:textId="77777777" w:rsidR="00084F16" w:rsidRPr="0048616F" w:rsidRDefault="00084F16" w:rsidP="00367A1D">
      <w:pPr>
        <w:widowControl w:val="0"/>
        <w:numPr>
          <w:ilvl w:val="0"/>
          <w:numId w:val="23"/>
        </w:numPr>
        <w:overflowPunct w:val="0"/>
        <w:autoSpaceDE w:val="0"/>
        <w:autoSpaceDN w:val="0"/>
        <w:adjustRightInd w:val="0"/>
        <w:spacing w:after="0" w:line="360" w:lineRule="auto"/>
        <w:ind w:left="740" w:hanging="347"/>
        <w:rPr>
          <w:rFonts w:asciiTheme="majorHAnsi" w:hAnsiTheme="majorHAnsi" w:cstheme="majorHAnsi"/>
        </w:rPr>
      </w:pPr>
      <w:r w:rsidRPr="0048616F">
        <w:rPr>
          <w:rFonts w:asciiTheme="majorHAnsi" w:hAnsiTheme="majorHAnsi" w:cstheme="majorHAnsi"/>
        </w:rPr>
        <w:t>w rurach winidurowych PCV układanych na uchwytach na podłożu lub układanych podtynkowo,</w:t>
      </w:r>
    </w:p>
    <w:p w14:paraId="6B284A07" w14:textId="77777777" w:rsidR="00084F16" w:rsidRPr="0048616F" w:rsidRDefault="00084F16" w:rsidP="00367A1D">
      <w:pPr>
        <w:widowControl w:val="0"/>
        <w:numPr>
          <w:ilvl w:val="0"/>
          <w:numId w:val="23"/>
        </w:numPr>
        <w:overflowPunct w:val="0"/>
        <w:autoSpaceDE w:val="0"/>
        <w:autoSpaceDN w:val="0"/>
        <w:adjustRightInd w:val="0"/>
        <w:spacing w:after="0" w:line="360" w:lineRule="auto"/>
        <w:ind w:left="740" w:hanging="347"/>
        <w:rPr>
          <w:rFonts w:asciiTheme="majorHAnsi" w:hAnsiTheme="majorHAnsi" w:cstheme="majorHAnsi"/>
        </w:rPr>
      </w:pPr>
      <w:r w:rsidRPr="0048616F">
        <w:rPr>
          <w:rFonts w:asciiTheme="majorHAnsi" w:hAnsiTheme="majorHAnsi" w:cstheme="majorHAnsi"/>
        </w:rPr>
        <w:t>w przygotowanych korytach kablowych.</w:t>
      </w:r>
    </w:p>
    <w:p w14:paraId="03ACEF93" w14:textId="1D13588D" w:rsidR="00084F16" w:rsidRPr="0048616F" w:rsidRDefault="00084F16" w:rsidP="00084F16">
      <w:pPr>
        <w:widowControl w:val="0"/>
        <w:overflowPunct w:val="0"/>
        <w:autoSpaceDE w:val="0"/>
        <w:autoSpaceDN w:val="0"/>
        <w:adjustRightInd w:val="0"/>
        <w:ind w:left="40" w:right="160"/>
        <w:rPr>
          <w:rFonts w:asciiTheme="majorHAnsi" w:hAnsiTheme="majorHAnsi" w:cstheme="majorHAnsi"/>
        </w:rPr>
      </w:pPr>
      <w:r w:rsidRPr="0048616F">
        <w:rPr>
          <w:rFonts w:asciiTheme="majorHAnsi" w:hAnsiTheme="majorHAnsi" w:cstheme="majorHAnsi"/>
        </w:rPr>
        <w:t>W instalacjach teletechnicznych łączenie przewodów i kabli należy wykonywać w urządzeniach (np.: czujki) oraz w osprzęcie instalacyjnym, przy czym nie wolno stosować połączeń skręcanych.</w:t>
      </w:r>
    </w:p>
    <w:p w14:paraId="1C6F85CA" w14:textId="77777777" w:rsidR="00084F16" w:rsidRPr="0048616F" w:rsidRDefault="00084F16" w:rsidP="00084F16">
      <w:pPr>
        <w:widowControl w:val="0"/>
        <w:autoSpaceDE w:val="0"/>
        <w:autoSpaceDN w:val="0"/>
        <w:adjustRightInd w:val="0"/>
        <w:ind w:left="40"/>
        <w:rPr>
          <w:rFonts w:asciiTheme="majorHAnsi" w:hAnsiTheme="majorHAnsi" w:cstheme="majorHAnsi"/>
        </w:rPr>
      </w:pPr>
      <w:r w:rsidRPr="0048616F">
        <w:rPr>
          <w:rFonts w:asciiTheme="majorHAnsi" w:hAnsiTheme="majorHAnsi" w:cstheme="majorHAnsi"/>
        </w:rPr>
        <w:t>Przewody muszą być układane swobodnie i nie mogą być narażone na naprężenia.</w:t>
      </w:r>
    </w:p>
    <w:p w14:paraId="7D6C5060" w14:textId="77777777" w:rsidR="00084F16" w:rsidRPr="0048616F" w:rsidRDefault="00084F16" w:rsidP="00084F16">
      <w:pPr>
        <w:widowControl w:val="0"/>
        <w:overflowPunct w:val="0"/>
        <w:autoSpaceDE w:val="0"/>
        <w:autoSpaceDN w:val="0"/>
        <w:adjustRightInd w:val="0"/>
        <w:ind w:left="40" w:right="600"/>
        <w:rPr>
          <w:rFonts w:asciiTheme="majorHAnsi" w:hAnsiTheme="majorHAnsi" w:cstheme="majorHAnsi"/>
        </w:rPr>
      </w:pPr>
      <w:r w:rsidRPr="0048616F">
        <w:rPr>
          <w:rFonts w:asciiTheme="majorHAnsi" w:hAnsiTheme="majorHAnsi" w:cstheme="majorHAnsi"/>
        </w:rPr>
        <w:t>Końce przewodów miedzianych z żyłami wielodrutowymi (linki) powinny być zabezpieczone zaprasowanymi tulejkami metalowymi lub ocynowane.</w:t>
      </w:r>
    </w:p>
    <w:p w14:paraId="3F546358" w14:textId="77777777" w:rsidR="00084F16" w:rsidRPr="0048616F" w:rsidRDefault="00084F16" w:rsidP="00084F16">
      <w:pPr>
        <w:rPr>
          <w:rFonts w:asciiTheme="majorHAnsi" w:hAnsiTheme="majorHAnsi" w:cstheme="majorHAnsi"/>
        </w:rPr>
      </w:pPr>
      <w:r w:rsidRPr="0048616F">
        <w:rPr>
          <w:rFonts w:asciiTheme="majorHAnsi" w:hAnsiTheme="majorHAnsi" w:cstheme="majorHAnsi"/>
        </w:rPr>
        <w:t>Kable i przewody powinny być w sposób trwały i czytelny oznakowane</w:t>
      </w:r>
    </w:p>
    <w:p w14:paraId="2373F32C" w14:textId="77777777" w:rsidR="00084F16" w:rsidRPr="0048616F" w:rsidRDefault="00084F16" w:rsidP="00084F16">
      <w:pPr>
        <w:rPr>
          <w:rFonts w:ascii="Helvetica" w:hAnsi="Helvetica" w:cs="Helvetica"/>
          <w:sz w:val="15"/>
          <w:szCs w:val="15"/>
        </w:rPr>
      </w:pPr>
    </w:p>
    <w:p w14:paraId="3244AE69" w14:textId="77777777" w:rsidR="00084F16" w:rsidRPr="0048616F" w:rsidRDefault="00084F16" w:rsidP="00084F16">
      <w:pPr>
        <w:pStyle w:val="Nagwek2"/>
        <w:keepLines w:val="0"/>
        <w:spacing w:before="0" w:line="360" w:lineRule="auto"/>
      </w:pPr>
      <w:bookmarkStart w:id="93" w:name="_Toc422151632"/>
      <w:bookmarkStart w:id="94" w:name="_Toc439163473"/>
      <w:bookmarkStart w:id="95" w:name="_Toc225604572"/>
      <w:r w:rsidRPr="0048616F">
        <w:t>Próby i badania</w:t>
      </w:r>
      <w:bookmarkEnd w:id="93"/>
      <w:bookmarkEnd w:id="94"/>
      <w:bookmarkEnd w:id="95"/>
    </w:p>
    <w:p w14:paraId="0FE3BA4E" w14:textId="77777777" w:rsidR="00084F16" w:rsidRPr="0048616F" w:rsidRDefault="00084F16" w:rsidP="00084F16">
      <w:pPr>
        <w:widowControl w:val="0"/>
        <w:overflowPunct w:val="0"/>
        <w:autoSpaceDE w:val="0"/>
        <w:autoSpaceDN w:val="0"/>
        <w:adjustRightInd w:val="0"/>
        <w:ind w:left="40" w:right="460" w:firstLine="668"/>
        <w:rPr>
          <w:rFonts w:asciiTheme="majorHAnsi" w:hAnsiTheme="majorHAnsi" w:cstheme="majorHAnsi"/>
        </w:rPr>
      </w:pPr>
      <w:r w:rsidRPr="0048616F">
        <w:rPr>
          <w:rFonts w:asciiTheme="majorHAnsi" w:hAnsiTheme="majorHAnsi" w:cstheme="majorHAnsi"/>
        </w:rPr>
        <w:t>Do obowiązków Wykonawcy należy opracowanie i przedstawienie do aprobaty procedur prób i badań dla uruchomienia wstępnego i końcowego, osobno dla każdej wydzielonej instalacji teletechnicznej.</w:t>
      </w:r>
    </w:p>
    <w:p w14:paraId="2E6EF2BE" w14:textId="77777777" w:rsidR="00084F16" w:rsidRPr="0048616F" w:rsidRDefault="00084F16" w:rsidP="00084F16">
      <w:pPr>
        <w:widowControl w:val="0"/>
        <w:overflowPunct w:val="0"/>
        <w:autoSpaceDE w:val="0"/>
        <w:autoSpaceDN w:val="0"/>
        <w:adjustRightInd w:val="0"/>
        <w:ind w:left="40" w:right="480"/>
        <w:rPr>
          <w:rFonts w:asciiTheme="majorHAnsi" w:hAnsiTheme="majorHAnsi" w:cstheme="majorHAnsi"/>
        </w:rPr>
      </w:pPr>
      <w:r w:rsidRPr="0048616F">
        <w:rPr>
          <w:rFonts w:asciiTheme="majorHAnsi" w:hAnsiTheme="majorHAnsi" w:cstheme="majorHAnsi"/>
        </w:rPr>
        <w:t>Dla instalacji sygnalizacji pożarowej wykonawca opracuje procedurę sprawdzenia i testowania sterowań pożarowych w oparciu o przygotowaną wcześniej matrycę sterowań.</w:t>
      </w:r>
    </w:p>
    <w:p w14:paraId="71632389" w14:textId="77777777" w:rsidR="00084F16" w:rsidRPr="0048616F" w:rsidRDefault="00084F16" w:rsidP="00084F16">
      <w:pPr>
        <w:widowControl w:val="0"/>
        <w:autoSpaceDE w:val="0"/>
        <w:autoSpaceDN w:val="0"/>
        <w:adjustRightInd w:val="0"/>
        <w:ind w:left="40"/>
        <w:rPr>
          <w:rFonts w:asciiTheme="majorHAnsi" w:hAnsiTheme="majorHAnsi" w:cstheme="majorHAnsi"/>
        </w:rPr>
      </w:pPr>
      <w:r w:rsidRPr="0048616F">
        <w:rPr>
          <w:rFonts w:asciiTheme="majorHAnsi" w:hAnsiTheme="majorHAnsi" w:cstheme="majorHAnsi"/>
        </w:rPr>
        <w:t>Wszystkie elementy systemu SSP podlegają kontroli i sprawdzeniom.</w:t>
      </w:r>
    </w:p>
    <w:p w14:paraId="035727AC" w14:textId="77777777" w:rsidR="00084F16" w:rsidRPr="0048616F" w:rsidRDefault="00084F16" w:rsidP="00084F16">
      <w:pPr>
        <w:widowControl w:val="0"/>
        <w:overflowPunct w:val="0"/>
        <w:autoSpaceDE w:val="0"/>
        <w:autoSpaceDN w:val="0"/>
        <w:adjustRightInd w:val="0"/>
        <w:ind w:left="40" w:right="180"/>
        <w:rPr>
          <w:rFonts w:asciiTheme="majorHAnsi" w:hAnsiTheme="majorHAnsi" w:cstheme="majorHAnsi"/>
        </w:rPr>
      </w:pPr>
      <w:r w:rsidRPr="0048616F">
        <w:rPr>
          <w:rFonts w:asciiTheme="majorHAnsi" w:hAnsiTheme="majorHAnsi" w:cstheme="majorHAnsi"/>
        </w:rPr>
        <w:t>Na wszystkich połączeniach kablowych należy wykonać pomiary elektryczne (rezystancji, uziemienia, izolacji, skuteczności ochrony przeciwporażeniowej).</w:t>
      </w:r>
    </w:p>
    <w:p w14:paraId="4199B059" w14:textId="77777777" w:rsidR="00084F16" w:rsidRPr="0048616F" w:rsidRDefault="00084F16" w:rsidP="00084F16">
      <w:pPr>
        <w:widowControl w:val="0"/>
        <w:autoSpaceDE w:val="0"/>
        <w:autoSpaceDN w:val="0"/>
        <w:adjustRightInd w:val="0"/>
        <w:ind w:left="40"/>
        <w:rPr>
          <w:rFonts w:asciiTheme="majorHAnsi" w:hAnsiTheme="majorHAnsi" w:cstheme="majorHAnsi"/>
        </w:rPr>
      </w:pPr>
      <w:r w:rsidRPr="0048616F">
        <w:rPr>
          <w:rFonts w:asciiTheme="majorHAnsi" w:hAnsiTheme="majorHAnsi" w:cstheme="majorHAnsi"/>
        </w:rPr>
        <w:t>Wyniki prób i badań zamieścić w odpowiednich protokołach</w:t>
      </w:r>
    </w:p>
    <w:p w14:paraId="21998F68" w14:textId="77777777" w:rsidR="00084F16" w:rsidRPr="0048616F" w:rsidRDefault="00084F16" w:rsidP="00D56D7C">
      <w:pPr>
        <w:pStyle w:val="Nagwek1"/>
        <w:spacing w:before="480" w:line="276" w:lineRule="auto"/>
        <w:jc w:val="left"/>
        <w:rPr>
          <w:sz w:val="28"/>
          <w:szCs w:val="28"/>
        </w:rPr>
      </w:pPr>
      <w:bookmarkStart w:id="96" w:name="_Toc422151633"/>
      <w:bookmarkStart w:id="97" w:name="_Toc439163474"/>
      <w:bookmarkStart w:id="98" w:name="_Toc225604573"/>
      <w:r w:rsidRPr="0048616F">
        <w:rPr>
          <w:sz w:val="28"/>
          <w:szCs w:val="28"/>
        </w:rPr>
        <w:t>Kontrola jakości robót</w:t>
      </w:r>
      <w:bookmarkEnd w:id="96"/>
      <w:bookmarkEnd w:id="97"/>
      <w:bookmarkEnd w:id="98"/>
    </w:p>
    <w:p w14:paraId="1B1F433A" w14:textId="77777777" w:rsidR="00084F16" w:rsidRPr="0048616F" w:rsidRDefault="00084F16" w:rsidP="00084F16">
      <w:pPr>
        <w:pStyle w:val="Nagwek2"/>
        <w:keepLines w:val="0"/>
        <w:spacing w:before="0" w:line="360" w:lineRule="auto"/>
      </w:pPr>
      <w:bookmarkStart w:id="99" w:name="_Toc422151634"/>
      <w:bookmarkStart w:id="100" w:name="_Toc439163475"/>
      <w:bookmarkStart w:id="101" w:name="_Toc225604574"/>
      <w:r w:rsidRPr="0048616F">
        <w:t>Zasady ogólne</w:t>
      </w:r>
      <w:bookmarkEnd w:id="99"/>
      <w:bookmarkEnd w:id="100"/>
      <w:bookmarkEnd w:id="101"/>
    </w:p>
    <w:p w14:paraId="1962D5A0" w14:textId="77777777" w:rsidR="00084F16" w:rsidRPr="0048616F" w:rsidRDefault="00084F16" w:rsidP="00084F16">
      <w:pPr>
        <w:widowControl w:val="0"/>
        <w:autoSpaceDE w:val="0"/>
        <w:autoSpaceDN w:val="0"/>
        <w:adjustRightInd w:val="0"/>
        <w:ind w:left="20" w:firstLine="556"/>
        <w:rPr>
          <w:rFonts w:asciiTheme="majorHAnsi" w:hAnsiTheme="majorHAnsi" w:cstheme="majorHAnsi"/>
        </w:rPr>
      </w:pPr>
      <w:r w:rsidRPr="0048616F">
        <w:rPr>
          <w:rFonts w:asciiTheme="majorHAnsi" w:hAnsiTheme="majorHAnsi" w:cstheme="majorHAnsi"/>
        </w:rPr>
        <w:t>Celem kontroli jest stwierdzenie osiągnięcia założonej jakości wykonywanych robót.</w:t>
      </w:r>
    </w:p>
    <w:p w14:paraId="7FAA0E86" w14:textId="77777777" w:rsidR="00084F16" w:rsidRPr="0048616F" w:rsidRDefault="00084F16" w:rsidP="00084F16">
      <w:pPr>
        <w:widowControl w:val="0"/>
        <w:overflowPunct w:val="0"/>
        <w:autoSpaceDE w:val="0"/>
        <w:autoSpaceDN w:val="0"/>
        <w:adjustRightInd w:val="0"/>
        <w:ind w:left="20" w:right="80" w:firstLine="556"/>
        <w:rPr>
          <w:rFonts w:asciiTheme="majorHAnsi" w:hAnsiTheme="majorHAnsi" w:cstheme="majorHAnsi"/>
        </w:rPr>
      </w:pPr>
      <w:r w:rsidRPr="0048616F">
        <w:rPr>
          <w:rFonts w:asciiTheme="majorHAnsi" w:hAnsiTheme="majorHAnsi" w:cstheme="majorHAnsi"/>
        </w:rPr>
        <w:t>Wykonawca ma obowiązek wykonania pełnego zakresu badań na budowie w celu wykazania Inżynierowi zgodności dostarczonych materiałów i realizowanych robót z dokumentacją projektową. Przed przystąpieniem do badania, Wykonawca powinien powiadomić Inżyniera o rodzaju i terminie badania. Po wykonaniu badania, Wykonawca przedstawia na piśmie wyniki badań do akceptacji Inżyniera.</w:t>
      </w:r>
    </w:p>
    <w:p w14:paraId="39FC1BBF" w14:textId="77777777" w:rsidR="00084F16" w:rsidRPr="0048616F" w:rsidRDefault="00084F16" w:rsidP="00084F16">
      <w:pPr>
        <w:widowControl w:val="0"/>
        <w:autoSpaceDE w:val="0"/>
        <w:autoSpaceDN w:val="0"/>
        <w:adjustRightInd w:val="0"/>
        <w:ind w:left="20"/>
        <w:rPr>
          <w:rFonts w:asciiTheme="majorHAnsi" w:hAnsiTheme="majorHAnsi" w:cstheme="majorHAnsi"/>
        </w:rPr>
      </w:pPr>
      <w:r w:rsidRPr="0048616F">
        <w:rPr>
          <w:rFonts w:asciiTheme="majorHAnsi" w:hAnsiTheme="majorHAnsi" w:cstheme="majorHAnsi"/>
        </w:rPr>
        <w:t>Kontrola jakości wykonania instalacji powinna obejmować co najmniej:</w:t>
      </w:r>
    </w:p>
    <w:p w14:paraId="17C14BFA" w14:textId="77777777" w:rsidR="00084F16" w:rsidRPr="0048616F" w:rsidRDefault="00084F16" w:rsidP="00367A1D">
      <w:pPr>
        <w:widowControl w:val="0"/>
        <w:numPr>
          <w:ilvl w:val="0"/>
          <w:numId w:val="24"/>
        </w:numPr>
        <w:overflowPunct w:val="0"/>
        <w:autoSpaceDE w:val="0"/>
        <w:autoSpaceDN w:val="0"/>
        <w:adjustRightInd w:val="0"/>
        <w:spacing w:after="0" w:line="360" w:lineRule="auto"/>
        <w:ind w:hanging="338"/>
        <w:rPr>
          <w:rFonts w:asciiTheme="majorHAnsi" w:hAnsiTheme="majorHAnsi" w:cstheme="majorHAnsi"/>
        </w:rPr>
      </w:pPr>
      <w:r w:rsidRPr="0048616F">
        <w:rPr>
          <w:rFonts w:asciiTheme="majorHAnsi" w:hAnsiTheme="majorHAnsi" w:cstheme="majorHAnsi"/>
        </w:rPr>
        <w:t>zgodność zastosowanych materiałów i urządzeń z dokumentacją projektową, normami i certyfikatami,</w:t>
      </w:r>
    </w:p>
    <w:p w14:paraId="6D8C6446" w14:textId="77777777" w:rsidR="00084F16" w:rsidRPr="0048616F" w:rsidRDefault="00084F16" w:rsidP="00367A1D">
      <w:pPr>
        <w:widowControl w:val="0"/>
        <w:numPr>
          <w:ilvl w:val="0"/>
          <w:numId w:val="24"/>
        </w:numPr>
        <w:overflowPunct w:val="0"/>
        <w:autoSpaceDE w:val="0"/>
        <w:autoSpaceDN w:val="0"/>
        <w:adjustRightInd w:val="0"/>
        <w:spacing w:after="0" w:line="360" w:lineRule="auto"/>
        <w:ind w:hanging="338"/>
        <w:rPr>
          <w:rFonts w:asciiTheme="majorHAnsi" w:hAnsiTheme="majorHAnsi" w:cstheme="majorHAnsi"/>
        </w:rPr>
      </w:pPr>
      <w:r w:rsidRPr="0048616F">
        <w:rPr>
          <w:rFonts w:asciiTheme="majorHAnsi" w:hAnsiTheme="majorHAnsi" w:cstheme="majorHAnsi"/>
        </w:rPr>
        <w:lastRenderedPageBreak/>
        <w:t>poprawność ułożenia ciągów kablowych,</w:t>
      </w:r>
    </w:p>
    <w:p w14:paraId="3DEFC2F2" w14:textId="77777777" w:rsidR="00084F16" w:rsidRPr="0048616F" w:rsidRDefault="00084F16" w:rsidP="00367A1D">
      <w:pPr>
        <w:widowControl w:val="0"/>
        <w:numPr>
          <w:ilvl w:val="0"/>
          <w:numId w:val="24"/>
        </w:numPr>
        <w:overflowPunct w:val="0"/>
        <w:autoSpaceDE w:val="0"/>
        <w:autoSpaceDN w:val="0"/>
        <w:adjustRightInd w:val="0"/>
        <w:spacing w:after="0" w:line="360" w:lineRule="auto"/>
        <w:ind w:hanging="338"/>
        <w:rPr>
          <w:rFonts w:asciiTheme="majorHAnsi" w:hAnsiTheme="majorHAnsi" w:cstheme="majorHAnsi"/>
        </w:rPr>
      </w:pPr>
      <w:r w:rsidRPr="0048616F">
        <w:rPr>
          <w:rFonts w:asciiTheme="majorHAnsi" w:hAnsiTheme="majorHAnsi" w:cstheme="majorHAnsi"/>
        </w:rPr>
        <w:t>poprawność wykonania przejść przewodów i kabli przez stropy i ściany,</w:t>
      </w:r>
    </w:p>
    <w:p w14:paraId="32169EF3" w14:textId="77777777" w:rsidR="00084F16" w:rsidRPr="0048616F" w:rsidRDefault="00084F16" w:rsidP="00367A1D">
      <w:pPr>
        <w:widowControl w:val="0"/>
        <w:numPr>
          <w:ilvl w:val="0"/>
          <w:numId w:val="24"/>
        </w:numPr>
        <w:overflowPunct w:val="0"/>
        <w:autoSpaceDE w:val="0"/>
        <w:autoSpaceDN w:val="0"/>
        <w:adjustRightInd w:val="0"/>
        <w:spacing w:after="0" w:line="360" w:lineRule="auto"/>
        <w:ind w:hanging="338"/>
        <w:rPr>
          <w:rFonts w:asciiTheme="majorHAnsi" w:hAnsiTheme="majorHAnsi" w:cstheme="majorHAnsi"/>
        </w:rPr>
      </w:pPr>
      <w:r w:rsidRPr="0048616F">
        <w:rPr>
          <w:rFonts w:asciiTheme="majorHAnsi" w:hAnsiTheme="majorHAnsi" w:cstheme="majorHAnsi"/>
        </w:rPr>
        <w:t>poprawność wykonania połączeń przewodów i kabli,</w:t>
      </w:r>
    </w:p>
    <w:p w14:paraId="28DC8C5F" w14:textId="77777777" w:rsidR="00084F16" w:rsidRPr="0048616F" w:rsidRDefault="00084F16" w:rsidP="00367A1D">
      <w:pPr>
        <w:widowControl w:val="0"/>
        <w:numPr>
          <w:ilvl w:val="0"/>
          <w:numId w:val="24"/>
        </w:numPr>
        <w:overflowPunct w:val="0"/>
        <w:autoSpaceDE w:val="0"/>
        <w:autoSpaceDN w:val="0"/>
        <w:adjustRightInd w:val="0"/>
        <w:spacing w:after="0" w:line="360" w:lineRule="auto"/>
        <w:ind w:hanging="338"/>
        <w:rPr>
          <w:rFonts w:asciiTheme="majorHAnsi" w:hAnsiTheme="majorHAnsi" w:cstheme="majorHAnsi"/>
        </w:rPr>
      </w:pPr>
      <w:r w:rsidRPr="0048616F">
        <w:rPr>
          <w:rFonts w:asciiTheme="majorHAnsi" w:hAnsiTheme="majorHAnsi" w:cstheme="majorHAnsi"/>
        </w:rPr>
        <w:t>pomiary rezystancji żył kabli i rezystancji izolacji,</w:t>
      </w:r>
    </w:p>
    <w:p w14:paraId="3001E5EA" w14:textId="77777777" w:rsidR="00084F16" w:rsidRPr="0048616F" w:rsidRDefault="00084F16" w:rsidP="00367A1D">
      <w:pPr>
        <w:widowControl w:val="0"/>
        <w:numPr>
          <w:ilvl w:val="0"/>
          <w:numId w:val="24"/>
        </w:numPr>
        <w:overflowPunct w:val="0"/>
        <w:autoSpaceDE w:val="0"/>
        <w:autoSpaceDN w:val="0"/>
        <w:adjustRightInd w:val="0"/>
        <w:spacing w:after="0" w:line="360" w:lineRule="auto"/>
        <w:ind w:hanging="338"/>
        <w:rPr>
          <w:rFonts w:asciiTheme="majorHAnsi" w:hAnsiTheme="majorHAnsi" w:cstheme="majorHAnsi"/>
        </w:rPr>
      </w:pPr>
      <w:r w:rsidRPr="0048616F">
        <w:rPr>
          <w:rFonts w:asciiTheme="majorHAnsi" w:hAnsiTheme="majorHAnsi" w:cstheme="majorHAnsi"/>
        </w:rPr>
        <w:t>poprawność lokalizacji i poprawność zainstalowania elementów i urządzeń</w:t>
      </w:r>
    </w:p>
    <w:p w14:paraId="53DE0DD6" w14:textId="0F0E7680" w:rsidR="00084F16" w:rsidRPr="0048616F" w:rsidRDefault="00084F16" w:rsidP="00367A1D">
      <w:pPr>
        <w:widowControl w:val="0"/>
        <w:numPr>
          <w:ilvl w:val="0"/>
          <w:numId w:val="24"/>
        </w:numPr>
        <w:overflowPunct w:val="0"/>
        <w:autoSpaceDE w:val="0"/>
        <w:autoSpaceDN w:val="0"/>
        <w:adjustRightInd w:val="0"/>
        <w:spacing w:after="0" w:line="360" w:lineRule="auto"/>
        <w:ind w:left="740" w:right="40" w:hanging="358"/>
        <w:rPr>
          <w:rFonts w:asciiTheme="majorHAnsi" w:hAnsiTheme="majorHAnsi" w:cstheme="majorHAnsi"/>
        </w:rPr>
      </w:pPr>
      <w:r w:rsidRPr="0048616F">
        <w:rPr>
          <w:rFonts w:asciiTheme="majorHAnsi" w:hAnsiTheme="majorHAnsi" w:cstheme="majorHAnsi"/>
        </w:rPr>
        <w:t>kontrolę zad</w:t>
      </w:r>
      <w:r w:rsidR="00D56D7C" w:rsidRPr="0048616F">
        <w:rPr>
          <w:rFonts w:asciiTheme="majorHAnsi" w:hAnsiTheme="majorHAnsi" w:cstheme="majorHAnsi"/>
        </w:rPr>
        <w:t>ziałania poszczególnych elementó</w:t>
      </w:r>
      <w:r w:rsidRPr="0048616F">
        <w:rPr>
          <w:rFonts w:asciiTheme="majorHAnsi" w:hAnsiTheme="majorHAnsi" w:cstheme="majorHAnsi"/>
        </w:rPr>
        <w:t>w systemu SSP na zgodność ze scenariuszem pożarowym (matrycą sterowań),</w:t>
      </w:r>
    </w:p>
    <w:p w14:paraId="08C59DB1" w14:textId="77777777" w:rsidR="00084F16" w:rsidRPr="0048616F" w:rsidRDefault="00084F16" w:rsidP="00084F16">
      <w:pPr>
        <w:widowControl w:val="0"/>
        <w:overflowPunct w:val="0"/>
        <w:autoSpaceDE w:val="0"/>
        <w:autoSpaceDN w:val="0"/>
        <w:adjustRightInd w:val="0"/>
        <w:ind w:right="180"/>
        <w:rPr>
          <w:rFonts w:asciiTheme="majorHAnsi" w:hAnsiTheme="majorHAnsi" w:cstheme="majorHAnsi"/>
        </w:rPr>
      </w:pPr>
      <w:r w:rsidRPr="0048616F">
        <w:rPr>
          <w:rFonts w:asciiTheme="majorHAnsi" w:hAnsiTheme="majorHAnsi" w:cstheme="majorHAnsi"/>
        </w:rPr>
        <w:t>Wykonawca powiadamia pisemnie Inżyniera o zakończeniu każdej roboty zanikającej, którą może kontynuować dopiero po pisemnej akceptacji przez Inżyniera.</w:t>
      </w:r>
    </w:p>
    <w:p w14:paraId="5E0007DB" w14:textId="77777777" w:rsidR="00084F16" w:rsidRPr="0048616F" w:rsidRDefault="00084F16" w:rsidP="00D56D7C">
      <w:pPr>
        <w:pStyle w:val="Nagwek1"/>
        <w:spacing w:before="480" w:line="276" w:lineRule="auto"/>
        <w:jc w:val="left"/>
        <w:rPr>
          <w:sz w:val="28"/>
          <w:szCs w:val="28"/>
        </w:rPr>
      </w:pPr>
      <w:bookmarkStart w:id="102" w:name="_Toc422151636"/>
      <w:bookmarkStart w:id="103" w:name="_Toc439163477"/>
      <w:bookmarkStart w:id="104" w:name="_Toc225604575"/>
      <w:r w:rsidRPr="0048616F">
        <w:rPr>
          <w:sz w:val="28"/>
          <w:szCs w:val="28"/>
        </w:rPr>
        <w:t>Odbiór robót</w:t>
      </w:r>
      <w:bookmarkEnd w:id="102"/>
      <w:bookmarkEnd w:id="103"/>
      <w:bookmarkEnd w:id="104"/>
    </w:p>
    <w:p w14:paraId="423A3965" w14:textId="77777777" w:rsidR="00084F16" w:rsidRPr="0048616F" w:rsidRDefault="00084F16" w:rsidP="00084F16">
      <w:pPr>
        <w:widowControl w:val="0"/>
        <w:overflowPunct w:val="0"/>
        <w:autoSpaceDE w:val="0"/>
        <w:autoSpaceDN w:val="0"/>
        <w:adjustRightInd w:val="0"/>
        <w:ind w:left="20" w:right="400" w:firstLine="688"/>
        <w:rPr>
          <w:rFonts w:asciiTheme="majorHAnsi" w:hAnsiTheme="majorHAnsi" w:cstheme="majorHAnsi"/>
        </w:rPr>
      </w:pPr>
      <w:r w:rsidRPr="0048616F">
        <w:rPr>
          <w:rFonts w:asciiTheme="majorHAnsi" w:hAnsiTheme="majorHAnsi" w:cstheme="majorHAnsi"/>
        </w:rPr>
        <w:t>Roboty uznaje się za wykonane zgodnie z dokumentacją projektową i specyfikacją techniczną, jeżeli wszystkie pomiary, badania i próby dały wynik pozytywny.</w:t>
      </w:r>
    </w:p>
    <w:p w14:paraId="4EB8B38E" w14:textId="586C5FED" w:rsidR="00084F16" w:rsidRDefault="00084F16" w:rsidP="00084F16">
      <w:pPr>
        <w:widowControl w:val="0"/>
        <w:overflowPunct w:val="0"/>
        <w:autoSpaceDE w:val="0"/>
        <w:autoSpaceDN w:val="0"/>
        <w:adjustRightInd w:val="0"/>
        <w:ind w:left="20" w:right="480" w:firstLine="688"/>
        <w:rPr>
          <w:rFonts w:asciiTheme="majorHAnsi" w:hAnsiTheme="majorHAnsi" w:cstheme="majorHAnsi"/>
        </w:rPr>
      </w:pPr>
      <w:r w:rsidRPr="0048616F">
        <w:rPr>
          <w:rFonts w:asciiTheme="majorHAnsi" w:hAnsiTheme="majorHAnsi" w:cstheme="majorHAnsi"/>
        </w:rPr>
        <w:t>Odbiór częściowy dotyczy w szczególności elementów instalacji, które ulegają zakryciu przez wykończenie budowlane. W przypadku niezadowalającej jakości robót wykonawca będzie musiał wykonać na własny koszt niezbędne poprawki, wymiany i przekładki instalacji.</w:t>
      </w:r>
    </w:p>
    <w:p w14:paraId="7ADB261C" w14:textId="77777777" w:rsidR="00C514F4" w:rsidRPr="00157448" w:rsidRDefault="00C514F4" w:rsidP="00C514F4">
      <w:pPr>
        <w:spacing w:after="0" w:line="240" w:lineRule="auto"/>
        <w:textAlignment w:val="baseline"/>
        <w:rPr>
          <w:rFonts w:asciiTheme="majorHAnsi" w:eastAsia="Times New Roman" w:hAnsiTheme="majorHAnsi" w:cstheme="majorHAnsi"/>
          <w:szCs w:val="20"/>
          <w:highlight w:val="cyan"/>
        </w:rPr>
      </w:pPr>
      <w:r w:rsidRPr="00157448">
        <w:rPr>
          <w:rFonts w:asciiTheme="majorHAnsi" w:eastAsia="Times New Roman" w:hAnsiTheme="majorHAnsi" w:cstheme="majorHAnsi"/>
          <w:color w:val="0070C0"/>
          <w:szCs w:val="20"/>
          <w:highlight w:val="cyan"/>
        </w:rPr>
        <w:t>„Kierownik robot wpisem do Dziennika Budowy zgłasza wykonanie prac podlegających odbiorowi oraz przekazuje inspektorowi nadzoru dokumenty niezbędne do odbioru (np. aprobaty techniczne, deklaracje zgodności, protokoły pomiarowe itp.). </w:t>
      </w:r>
    </w:p>
    <w:p w14:paraId="4452041F" w14:textId="77777777" w:rsidR="00C514F4" w:rsidRPr="00157448" w:rsidRDefault="00C514F4" w:rsidP="00C514F4">
      <w:pPr>
        <w:spacing w:after="0" w:line="240" w:lineRule="auto"/>
        <w:textAlignment w:val="baseline"/>
        <w:rPr>
          <w:rFonts w:asciiTheme="majorHAnsi" w:eastAsia="Times New Roman" w:hAnsiTheme="majorHAnsi" w:cstheme="majorHAnsi"/>
          <w:szCs w:val="20"/>
        </w:rPr>
      </w:pPr>
      <w:r w:rsidRPr="00157448">
        <w:rPr>
          <w:rFonts w:asciiTheme="majorHAnsi" w:eastAsia="Times New Roman" w:hAnsiTheme="majorHAnsi" w:cstheme="majorHAnsi"/>
          <w:color w:val="0070C0"/>
          <w:szCs w:val="20"/>
          <w:highlight w:val="cyan"/>
        </w:rPr>
        <w:t>Inspektor nadzoru inwestorskiego weryfikuje wykonanie prac pod kątem zgodności z projektem, przepisami prawa i odpowiednich norm.”</w:t>
      </w:r>
      <w:r w:rsidRPr="00157448">
        <w:rPr>
          <w:rFonts w:asciiTheme="majorHAnsi" w:eastAsia="Times New Roman" w:hAnsiTheme="majorHAnsi" w:cstheme="majorHAnsi"/>
          <w:color w:val="0070C0"/>
          <w:szCs w:val="20"/>
        </w:rPr>
        <w:t> </w:t>
      </w:r>
    </w:p>
    <w:p w14:paraId="27A0EA7D" w14:textId="4B522A21" w:rsidR="00C514F4" w:rsidRPr="00C514F4" w:rsidRDefault="00C514F4" w:rsidP="00C514F4">
      <w:pPr>
        <w:pStyle w:val="Nagwek1"/>
        <w:spacing w:before="480" w:line="276" w:lineRule="auto"/>
        <w:jc w:val="left"/>
        <w:rPr>
          <w:sz w:val="28"/>
          <w:szCs w:val="28"/>
        </w:rPr>
      </w:pPr>
      <w:r>
        <w:rPr>
          <w:sz w:val="28"/>
          <w:szCs w:val="28"/>
        </w:rPr>
        <w:t>Zasady postępowania z wadliwie wykonanymi robotami i materiałami</w:t>
      </w:r>
    </w:p>
    <w:p w14:paraId="39A625D5" w14:textId="77777777" w:rsidR="00C514F4" w:rsidRPr="00494698" w:rsidRDefault="00C514F4" w:rsidP="00C514F4">
      <w:pPr>
        <w:spacing w:after="0" w:line="240" w:lineRule="auto"/>
        <w:textAlignment w:val="baseline"/>
        <w:rPr>
          <w:rFonts w:asciiTheme="majorHAnsi" w:eastAsia="Times New Roman" w:hAnsiTheme="majorHAnsi" w:cstheme="majorHAnsi"/>
          <w:szCs w:val="20"/>
          <w:highlight w:val="cyan"/>
        </w:rPr>
      </w:pPr>
      <w:r w:rsidRPr="00494698">
        <w:rPr>
          <w:rFonts w:asciiTheme="majorHAnsi" w:eastAsia="Times New Roman" w:hAnsiTheme="majorHAnsi" w:cstheme="majorHAnsi"/>
          <w:color w:val="0070C0"/>
          <w:szCs w:val="20"/>
          <w:highlight w:val="cyan"/>
        </w:rPr>
        <w:t>Wszystkie materiały, urządzenia i aparaty nie spełniające wymagań podanych w odpowiednich punktach specyfikacji, zostaną odrzucone. Jeśli materiały nie spełniające wymagań zostały wbudowane lub zastosowane, to na polecenie Inspektora nadzoru Wykonawca wymieni je na właściwe, na własny koszt. </w:t>
      </w:r>
    </w:p>
    <w:p w14:paraId="36063EC3" w14:textId="77777777" w:rsidR="00C514F4" w:rsidRPr="00494698" w:rsidRDefault="00C514F4" w:rsidP="00C514F4">
      <w:pPr>
        <w:spacing w:after="0" w:line="240" w:lineRule="auto"/>
        <w:textAlignment w:val="baseline"/>
        <w:rPr>
          <w:rFonts w:asciiTheme="majorHAnsi" w:eastAsia="Times New Roman" w:hAnsiTheme="majorHAnsi" w:cstheme="majorHAnsi"/>
          <w:szCs w:val="20"/>
          <w:highlight w:val="cyan"/>
        </w:rPr>
      </w:pPr>
      <w:r w:rsidRPr="00494698">
        <w:rPr>
          <w:rFonts w:asciiTheme="majorHAnsi" w:eastAsia="Times New Roman" w:hAnsiTheme="majorHAnsi" w:cstheme="majorHAnsi"/>
          <w:color w:val="0070C0"/>
          <w:szCs w:val="20"/>
          <w:highlight w:val="cyan"/>
        </w:rPr>
        <w:t>Na pisemne wystąpienie Wykonawcy Inspektor nadzoru może uznać wadę za niemającą </w:t>
      </w:r>
    </w:p>
    <w:p w14:paraId="28A28546" w14:textId="77777777" w:rsidR="00C514F4" w:rsidRPr="00494698" w:rsidRDefault="00C514F4" w:rsidP="00C514F4">
      <w:pPr>
        <w:spacing w:after="0" w:line="240" w:lineRule="auto"/>
        <w:textAlignment w:val="baseline"/>
        <w:rPr>
          <w:rFonts w:asciiTheme="majorHAnsi" w:eastAsia="Times New Roman" w:hAnsiTheme="majorHAnsi" w:cstheme="majorHAnsi"/>
          <w:szCs w:val="20"/>
        </w:rPr>
      </w:pPr>
      <w:r w:rsidRPr="00494698">
        <w:rPr>
          <w:rFonts w:asciiTheme="majorHAnsi" w:eastAsia="Times New Roman" w:hAnsiTheme="majorHAnsi" w:cstheme="majorHAnsi"/>
          <w:color w:val="0070C0"/>
          <w:szCs w:val="20"/>
          <w:highlight w:val="cyan"/>
        </w:rPr>
        <w:t>zasadniczego wpływu na jakość funkcjonowania instalacji i ustalić zakres i wielkość potrąceń za obniżoną jakość.”</w:t>
      </w:r>
      <w:r w:rsidRPr="00494698">
        <w:rPr>
          <w:rFonts w:asciiTheme="majorHAnsi" w:eastAsia="Times New Roman" w:hAnsiTheme="majorHAnsi" w:cstheme="majorHAnsi"/>
          <w:color w:val="0070C0"/>
          <w:szCs w:val="20"/>
        </w:rPr>
        <w:t> </w:t>
      </w:r>
    </w:p>
    <w:p w14:paraId="3DCE83B4" w14:textId="77777777" w:rsidR="00084F16" w:rsidRPr="0048616F" w:rsidRDefault="00084F16" w:rsidP="00D56D7C">
      <w:pPr>
        <w:pStyle w:val="Nagwek1"/>
        <w:spacing w:before="480" w:line="276" w:lineRule="auto"/>
        <w:jc w:val="left"/>
        <w:rPr>
          <w:sz w:val="28"/>
          <w:szCs w:val="28"/>
        </w:rPr>
      </w:pPr>
      <w:bookmarkStart w:id="105" w:name="_Toc422151637"/>
      <w:bookmarkStart w:id="106" w:name="_Toc439163478"/>
      <w:bookmarkStart w:id="107" w:name="_Toc225604576"/>
      <w:r w:rsidRPr="0048616F">
        <w:rPr>
          <w:sz w:val="28"/>
          <w:szCs w:val="28"/>
        </w:rPr>
        <w:t>Normy i przepisy</w:t>
      </w:r>
      <w:bookmarkEnd w:id="105"/>
      <w:bookmarkEnd w:id="106"/>
      <w:bookmarkEnd w:id="107"/>
    </w:p>
    <w:p w14:paraId="369F68BB" w14:textId="77777777" w:rsidR="00084F16" w:rsidRPr="0048616F" w:rsidRDefault="00084F16" w:rsidP="00084F16"/>
    <w:p w14:paraId="0B5E607B"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Rozporządzenie Ministra Spraw Wewnętrznych i Administracji z dnia 7 czerwca 2010 r. w sprawie ochrony przeciwpożarowej budynków, innych obiektów budowlanych i terenów (Dz. U. z 2010 r. nr 109, poz. 719).</w:t>
      </w:r>
    </w:p>
    <w:p w14:paraId="3EA81857"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 xml:space="preserve">Rozporządzenie Ministra Infrastruktury z dnia 12 kwietnia 2002 r. w sprawie warunków technicznych, jakim powinny odpowiadać budynki i ich usytuowanie (Dz. U. z 2002 r. nr 75, poz. 690 z </w:t>
      </w:r>
      <w:proofErr w:type="spellStart"/>
      <w:r w:rsidRPr="00126BBD">
        <w:rPr>
          <w:rFonts w:asciiTheme="majorHAnsi" w:eastAsia="Calibri" w:hAnsiTheme="majorHAnsi" w:cstheme="majorHAnsi"/>
          <w:szCs w:val="20"/>
        </w:rPr>
        <w:t>późn</w:t>
      </w:r>
      <w:proofErr w:type="spellEnd"/>
      <w:r w:rsidRPr="00126BBD">
        <w:rPr>
          <w:rFonts w:asciiTheme="majorHAnsi" w:eastAsia="Calibri" w:hAnsiTheme="majorHAnsi" w:cstheme="majorHAnsi"/>
          <w:szCs w:val="20"/>
        </w:rPr>
        <w:t>. zmianami).</w:t>
      </w:r>
    </w:p>
    <w:p w14:paraId="51BA8A49"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 xml:space="preserve">Ustawa z dnia 7 lipca 1994 r. Prawo budowlane (Dz.U. z 2000 r., Nr 106, poz. 1126 z </w:t>
      </w:r>
      <w:proofErr w:type="spellStart"/>
      <w:r w:rsidRPr="00126BBD">
        <w:rPr>
          <w:rFonts w:asciiTheme="majorHAnsi" w:eastAsia="Calibri" w:hAnsiTheme="majorHAnsi" w:cstheme="majorHAnsi"/>
          <w:szCs w:val="20"/>
        </w:rPr>
        <w:t>późn</w:t>
      </w:r>
      <w:proofErr w:type="spellEnd"/>
      <w:r w:rsidRPr="00126BBD">
        <w:rPr>
          <w:rFonts w:asciiTheme="majorHAnsi" w:eastAsia="Calibri" w:hAnsiTheme="majorHAnsi" w:cstheme="majorHAnsi"/>
          <w:szCs w:val="20"/>
        </w:rPr>
        <w:t>. zm.) - tekst własny ujednolicony ze zmianami z 23 marca 2003 r. zawartymi w Dz.U. Nr 80., w tym brzmieniu Prawo budowlane weszło w życie 11lipca 2003 r.)</w:t>
      </w:r>
    </w:p>
    <w:p w14:paraId="7C57F3B3"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Rozporządzenie Ministra Spraw Wewnętrznych i Administracji z 16 czerwca 2003 r. w sprawie uzgadniania projektu budowlanego pod względem ochrony przeciwpożarowej (Dz. U. Nr 121, poz. 1137).</w:t>
      </w:r>
    </w:p>
    <w:p w14:paraId="552D0A6B"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 xml:space="preserve">Rozporządzenie Ministra Infrastruktury z dnia 3 lipca 2003 r. w sprawie szczegółowego zakresu i formy </w:t>
      </w:r>
      <w:r w:rsidRPr="00126BBD">
        <w:rPr>
          <w:rFonts w:asciiTheme="majorHAnsi" w:eastAsia="Calibri" w:hAnsiTheme="majorHAnsi" w:cstheme="majorHAnsi"/>
          <w:szCs w:val="20"/>
        </w:rPr>
        <w:lastRenderedPageBreak/>
        <w:t>projektu budowlanego (Dz. U. Nr 120. poz. 1133)</w:t>
      </w:r>
    </w:p>
    <w:p w14:paraId="3BF59665"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Rozporządzenie Ministra Spraw Wewnętrznych i Administracji z dnia 20 czerwca 2007 r. w sprawie wykazu wyrobów służących zapewnieniu bezpieczeństwa publicznego lub ochronie zdrowia i życia oraz mienia, a także zasad wydawania dopuszczenia tych wyrobów do użytkowania wraz z późniejszymi zmianami.</w:t>
      </w:r>
    </w:p>
    <w:p w14:paraId="1B6BA3FE" w14:textId="77777777" w:rsidR="00126BBD" w:rsidRPr="0048616F"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48616F">
        <w:rPr>
          <w:rFonts w:asciiTheme="majorHAnsi" w:eastAsia="Calibri" w:hAnsiTheme="majorHAnsi" w:cstheme="majorHAnsi"/>
          <w:szCs w:val="20"/>
        </w:rPr>
        <w:t>PKN-CEN/TS 54-14:2020-09 Systemy sygnalizacji pożarowej. Wytyczne planowania, projektowania, odbioru, eksploatacji i konserwacji</w:t>
      </w:r>
    </w:p>
    <w:p w14:paraId="0B7F0ADD" w14:textId="77777777" w:rsidR="00126BBD" w:rsidRPr="0048616F"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48616F">
        <w:rPr>
          <w:rFonts w:asciiTheme="majorHAnsi" w:eastAsia="Calibri" w:hAnsiTheme="majorHAnsi" w:cstheme="majorHAnsi"/>
          <w:szCs w:val="20"/>
        </w:rPr>
        <w:t>PN-EN 54-2:2002 Systemy sygnalizacji pożarowej. Centrale sygnalizacji pożarowej; ze zmianą A1:2007</w:t>
      </w:r>
    </w:p>
    <w:p w14:paraId="23D06D9E" w14:textId="77777777" w:rsidR="00126BBD" w:rsidRPr="0048616F"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48616F">
        <w:rPr>
          <w:rFonts w:asciiTheme="majorHAnsi" w:eastAsia="Calibri" w:hAnsiTheme="majorHAnsi" w:cstheme="majorHAnsi"/>
          <w:szCs w:val="20"/>
        </w:rPr>
        <w:t>PN-EN 54-3:2003 Systemy sygnalizacji pożarowej. Pożarowe urządzenia alarmowe – Sygnalizatory akustyczne; ze zmianą A2:2007</w:t>
      </w:r>
    </w:p>
    <w:p w14:paraId="0E0A1C1F" w14:textId="77777777" w:rsidR="00126BBD" w:rsidRPr="0048616F"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48616F">
        <w:rPr>
          <w:rFonts w:asciiTheme="majorHAnsi" w:eastAsia="Calibri" w:hAnsiTheme="majorHAnsi" w:cstheme="majorHAnsi"/>
          <w:szCs w:val="20"/>
        </w:rPr>
        <w:t>PN-EN 54-5:2003 Systemy sygnalizacji pożarowej. Czujki ciepła – Czujki punktowe</w:t>
      </w:r>
    </w:p>
    <w:p w14:paraId="34E57CF2" w14:textId="77777777" w:rsidR="00126BBD" w:rsidRPr="0048616F"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48616F">
        <w:rPr>
          <w:rFonts w:asciiTheme="majorHAnsi" w:eastAsia="Calibri" w:hAnsiTheme="majorHAnsi" w:cstheme="majorHAnsi"/>
          <w:szCs w:val="20"/>
        </w:rPr>
        <w:t>PN-EN 54-7:2004 Systemy sygnalizacji pożarowej. Czujki dymu – Czujki punktowe; działające z wykorzystaniem światła rozproszonego, światła przechodzącego lub jonizacji; ze zmianą A2:2009</w:t>
      </w:r>
    </w:p>
    <w:p w14:paraId="62F725C8" w14:textId="77777777" w:rsidR="00126BBD" w:rsidRPr="0048616F"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48616F">
        <w:rPr>
          <w:rFonts w:asciiTheme="majorHAnsi" w:eastAsia="Calibri" w:hAnsiTheme="majorHAnsi" w:cstheme="majorHAnsi"/>
          <w:szCs w:val="20"/>
        </w:rPr>
        <w:t>PN-EN 54-11:2004 Systemy sygnalizacji pożarowej. Ręczne ostrzegacze pożarowe; ze zmianami A1:2006</w:t>
      </w:r>
    </w:p>
    <w:p w14:paraId="3E7149A4" w14:textId="77777777" w:rsidR="00126BBD" w:rsidRPr="0048616F"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48616F">
        <w:rPr>
          <w:rFonts w:asciiTheme="majorHAnsi" w:eastAsia="Calibri" w:hAnsiTheme="majorHAnsi" w:cstheme="majorHAnsi"/>
          <w:szCs w:val="20"/>
        </w:rPr>
        <w:t>PN-EN 54-12:2005 Systemy sygnalizacji pożarowej. Czujki dymu – Czujki liniowe działające z wykorzystaniem wiązki światła przechodzącego</w:t>
      </w:r>
    </w:p>
    <w:p w14:paraId="1B22E635" w14:textId="77777777" w:rsidR="00126BBD" w:rsidRPr="0048616F"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48616F">
        <w:rPr>
          <w:rFonts w:asciiTheme="majorHAnsi" w:eastAsia="Calibri" w:hAnsiTheme="majorHAnsi" w:cstheme="majorHAnsi"/>
          <w:szCs w:val="20"/>
        </w:rPr>
        <w:t>PN-EN 54-18:2007 Systemy sygnalizacji pożarowej. Urządzenia wejścia/wyjścia</w:t>
      </w:r>
    </w:p>
    <w:p w14:paraId="6747BBF7"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lang w:val="en-US"/>
        </w:rPr>
      </w:pPr>
      <w:r w:rsidRPr="00126BBD">
        <w:rPr>
          <w:rFonts w:asciiTheme="majorHAnsi" w:eastAsia="Calibri" w:hAnsiTheme="majorHAnsi" w:cstheme="majorHAnsi"/>
          <w:szCs w:val="20"/>
          <w:lang w:val="en-US"/>
        </w:rPr>
        <w:t>ISO/IEC 11801:2011 “Information technology. Generic cabling for customer premises”.</w:t>
      </w:r>
    </w:p>
    <w:p w14:paraId="4602F302"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lang w:val="en-US"/>
        </w:rPr>
      </w:pPr>
      <w:r w:rsidRPr="00126BBD">
        <w:rPr>
          <w:rFonts w:asciiTheme="majorHAnsi" w:eastAsia="Calibri" w:hAnsiTheme="majorHAnsi" w:cstheme="majorHAnsi"/>
          <w:szCs w:val="20"/>
          <w:lang w:val="en-US"/>
        </w:rPr>
        <w:t>EN 50173-1:2011 „Information technology. Generic cabling systems Part 1: General requirements”.</w:t>
      </w:r>
    </w:p>
    <w:p w14:paraId="7A316C5D"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lang w:val="en-US"/>
        </w:rPr>
      </w:pPr>
      <w:r w:rsidRPr="00126BBD">
        <w:rPr>
          <w:rFonts w:asciiTheme="majorHAnsi" w:eastAsia="Calibri" w:hAnsiTheme="majorHAnsi" w:cstheme="majorHAnsi"/>
          <w:szCs w:val="20"/>
          <w:lang w:val="en-US"/>
        </w:rPr>
        <w:t>TIA/EIA 568-C.2:2009 “Generic Telecommunications Cabling for Customer Premises Part 2”.</w:t>
      </w:r>
    </w:p>
    <w:p w14:paraId="5517276A"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PN-EN 50173-1:2011 „Technika informatyczna. Systemy okablowania strukturalnego. Część 1: Wymagania ogólne”.</w:t>
      </w:r>
    </w:p>
    <w:p w14:paraId="7450029E"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PN-EN 50174-1:2010 „Technika informatyczna. Instalacja okablowania. Część 1: Specyfikacja i zapewnienie jakości.”</w:t>
      </w:r>
    </w:p>
    <w:p w14:paraId="3C8163EE"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PN-EN 50174-2:2010 „Technika informatyczna. Instalacja okablowania. Część 2: Planowanie i wykonawstwo instalacji wewnątrz budynków.”</w:t>
      </w:r>
    </w:p>
    <w:p w14:paraId="4AE3771B"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PN-EN 50174-3:2005 „Technika informatyczna. Instalacja okablowania. Część 3: Planowanie i wykonawstwo instalacji na zewnątrz budynków.”</w:t>
      </w:r>
    </w:p>
    <w:p w14:paraId="135D11E4"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EN-50131 – w zakresie Systemów Sygnalizacji Włamania i Napadu;</w:t>
      </w:r>
    </w:p>
    <w:p w14:paraId="74840B73"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EN-50133 – w zakresie Kontroli Dostępu;</w:t>
      </w:r>
    </w:p>
    <w:p w14:paraId="08B840C1"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PN - EN 50132 – w zakresie Systemów Telewizji Dozorowej.</w:t>
      </w:r>
    </w:p>
    <w:p w14:paraId="1F98D6E6" w14:textId="77777777" w:rsidR="00126BBD" w:rsidRPr="00126BBD" w:rsidRDefault="00126BBD" w:rsidP="00367A1D">
      <w:pPr>
        <w:widowControl w:val="0"/>
        <w:numPr>
          <w:ilvl w:val="0"/>
          <w:numId w:val="28"/>
        </w:numPr>
        <w:tabs>
          <w:tab w:val="left" w:pos="1080"/>
        </w:tabs>
        <w:autoSpaceDE w:val="0"/>
        <w:autoSpaceDN w:val="0"/>
        <w:adjustRightInd w:val="0"/>
        <w:spacing w:after="0" w:line="276" w:lineRule="auto"/>
        <w:jc w:val="left"/>
        <w:rPr>
          <w:rFonts w:asciiTheme="majorHAnsi" w:eastAsia="Calibri" w:hAnsiTheme="majorHAnsi" w:cstheme="majorHAnsi"/>
          <w:szCs w:val="20"/>
          <w:lang w:val="en-US" w:eastAsia="pl-PL"/>
        </w:rPr>
      </w:pPr>
      <w:r w:rsidRPr="00126BBD">
        <w:rPr>
          <w:rFonts w:asciiTheme="majorHAnsi" w:eastAsia="Calibri" w:hAnsiTheme="majorHAnsi" w:cstheme="majorHAnsi"/>
          <w:bCs/>
          <w:szCs w:val="20"/>
          <w:lang w:val="en-US" w:eastAsia="pl-PL"/>
        </w:rPr>
        <w:t>ISO/IEC 11801:2011</w:t>
      </w:r>
      <w:r w:rsidRPr="00126BBD">
        <w:rPr>
          <w:rFonts w:asciiTheme="majorHAnsi" w:eastAsia="Calibri" w:hAnsiTheme="majorHAnsi" w:cstheme="majorHAnsi"/>
          <w:szCs w:val="20"/>
          <w:lang w:val="en-US" w:eastAsia="pl-PL"/>
        </w:rPr>
        <w:t xml:space="preserve"> “Information technology. Generic cabling for customer premises”. </w:t>
      </w:r>
    </w:p>
    <w:p w14:paraId="45790487" w14:textId="77777777" w:rsidR="00126BBD" w:rsidRPr="00126BBD" w:rsidRDefault="00126BBD" w:rsidP="00367A1D">
      <w:pPr>
        <w:widowControl w:val="0"/>
        <w:numPr>
          <w:ilvl w:val="0"/>
          <w:numId w:val="28"/>
        </w:numPr>
        <w:tabs>
          <w:tab w:val="left" w:pos="1080"/>
        </w:tabs>
        <w:autoSpaceDE w:val="0"/>
        <w:autoSpaceDN w:val="0"/>
        <w:adjustRightInd w:val="0"/>
        <w:spacing w:after="0" w:line="276" w:lineRule="auto"/>
        <w:jc w:val="left"/>
        <w:rPr>
          <w:rFonts w:asciiTheme="majorHAnsi" w:eastAsia="Calibri" w:hAnsiTheme="majorHAnsi" w:cstheme="majorHAnsi"/>
          <w:szCs w:val="20"/>
          <w:lang w:val="en-US" w:eastAsia="pl-PL"/>
        </w:rPr>
      </w:pPr>
      <w:r w:rsidRPr="00126BBD">
        <w:rPr>
          <w:rFonts w:asciiTheme="majorHAnsi" w:eastAsia="Calibri" w:hAnsiTheme="majorHAnsi" w:cstheme="majorHAnsi"/>
          <w:bCs/>
          <w:szCs w:val="20"/>
          <w:lang w:val="en-US" w:eastAsia="pl-PL"/>
        </w:rPr>
        <w:t xml:space="preserve">EN 50173-1:2011 </w:t>
      </w:r>
      <w:r w:rsidRPr="00126BBD">
        <w:rPr>
          <w:rFonts w:asciiTheme="majorHAnsi" w:eastAsia="Calibri" w:hAnsiTheme="majorHAnsi" w:cstheme="majorHAnsi"/>
          <w:szCs w:val="20"/>
          <w:lang w:val="en-US" w:eastAsia="pl-PL"/>
        </w:rPr>
        <w:t xml:space="preserve">„Information technology. Generic cabling systems Part 1: </w:t>
      </w:r>
      <w:r w:rsidRPr="00126BBD">
        <w:rPr>
          <w:rFonts w:asciiTheme="majorHAnsi" w:eastAsia="Calibri" w:hAnsiTheme="majorHAnsi" w:cstheme="majorHAnsi"/>
          <w:szCs w:val="20"/>
          <w:lang w:val="en-US" w:eastAsia="pl-PL"/>
        </w:rPr>
        <w:br/>
        <w:t xml:space="preserve">General requirements”. </w:t>
      </w:r>
    </w:p>
    <w:p w14:paraId="4EAF9A1D" w14:textId="77777777" w:rsidR="00126BBD" w:rsidRPr="00126BBD" w:rsidRDefault="00126BBD" w:rsidP="00367A1D">
      <w:pPr>
        <w:widowControl w:val="0"/>
        <w:numPr>
          <w:ilvl w:val="0"/>
          <w:numId w:val="28"/>
        </w:numPr>
        <w:tabs>
          <w:tab w:val="left" w:pos="1080"/>
        </w:tabs>
        <w:autoSpaceDE w:val="0"/>
        <w:autoSpaceDN w:val="0"/>
        <w:adjustRightInd w:val="0"/>
        <w:spacing w:after="0" w:line="276" w:lineRule="auto"/>
        <w:jc w:val="left"/>
        <w:rPr>
          <w:rFonts w:asciiTheme="majorHAnsi" w:eastAsia="Calibri" w:hAnsiTheme="majorHAnsi" w:cstheme="majorHAnsi"/>
          <w:szCs w:val="20"/>
          <w:lang w:val="en-US" w:eastAsia="pl-PL"/>
        </w:rPr>
      </w:pPr>
      <w:r w:rsidRPr="00126BBD">
        <w:rPr>
          <w:rFonts w:asciiTheme="majorHAnsi" w:eastAsia="Calibri" w:hAnsiTheme="majorHAnsi" w:cstheme="majorHAnsi"/>
          <w:bCs/>
          <w:szCs w:val="20"/>
          <w:lang w:val="en-US" w:eastAsia="pl-PL"/>
        </w:rPr>
        <w:t>TIA/EIA 568-C.2:2009</w:t>
      </w:r>
      <w:r w:rsidRPr="00126BBD">
        <w:rPr>
          <w:rFonts w:asciiTheme="majorHAnsi" w:eastAsia="Calibri" w:hAnsiTheme="majorHAnsi" w:cstheme="majorHAnsi"/>
          <w:szCs w:val="20"/>
          <w:lang w:val="en-US" w:eastAsia="pl-PL"/>
        </w:rPr>
        <w:t xml:space="preserve"> “Generic Telecommunications Cabling for Customer Premises Part 2”.</w:t>
      </w:r>
    </w:p>
    <w:p w14:paraId="41B83A07" w14:textId="77777777" w:rsidR="00126BBD" w:rsidRPr="00126BBD" w:rsidRDefault="00126BBD" w:rsidP="00367A1D">
      <w:pPr>
        <w:widowControl w:val="0"/>
        <w:numPr>
          <w:ilvl w:val="0"/>
          <w:numId w:val="27"/>
        </w:numPr>
        <w:tabs>
          <w:tab w:val="left" w:pos="1080"/>
        </w:tabs>
        <w:autoSpaceDE w:val="0"/>
        <w:autoSpaceDN w:val="0"/>
        <w:adjustRightInd w:val="0"/>
        <w:spacing w:after="0" w:line="276" w:lineRule="auto"/>
        <w:jc w:val="left"/>
        <w:rPr>
          <w:rFonts w:asciiTheme="majorHAnsi" w:eastAsia="Calibri" w:hAnsiTheme="majorHAnsi" w:cstheme="majorHAnsi"/>
          <w:szCs w:val="20"/>
          <w:lang w:eastAsia="pl-PL"/>
        </w:rPr>
      </w:pPr>
      <w:r w:rsidRPr="00126BBD">
        <w:rPr>
          <w:rFonts w:asciiTheme="majorHAnsi" w:eastAsia="Calibri" w:hAnsiTheme="majorHAnsi" w:cstheme="majorHAnsi"/>
          <w:bCs/>
          <w:szCs w:val="20"/>
          <w:lang w:eastAsia="pl-PL"/>
        </w:rPr>
        <w:t xml:space="preserve">PN-EN 50173-1:2011 </w:t>
      </w:r>
      <w:r w:rsidRPr="00126BBD">
        <w:rPr>
          <w:rFonts w:asciiTheme="majorHAnsi" w:eastAsia="Calibri" w:hAnsiTheme="majorHAnsi" w:cstheme="majorHAnsi"/>
          <w:szCs w:val="20"/>
          <w:lang w:eastAsia="pl-PL"/>
        </w:rPr>
        <w:t>„Technika informatyczna. Systemy okablowania strukturalnego. Część 1: Wymagania ogólne”.</w:t>
      </w:r>
    </w:p>
    <w:p w14:paraId="5397032C" w14:textId="77777777" w:rsidR="00126BBD" w:rsidRPr="00126BBD" w:rsidRDefault="00126BBD" w:rsidP="00367A1D">
      <w:pPr>
        <w:widowControl w:val="0"/>
        <w:numPr>
          <w:ilvl w:val="0"/>
          <w:numId w:val="28"/>
        </w:numPr>
        <w:autoSpaceDE w:val="0"/>
        <w:autoSpaceDN w:val="0"/>
        <w:adjustRightInd w:val="0"/>
        <w:spacing w:after="0" w:line="276" w:lineRule="auto"/>
        <w:jc w:val="left"/>
        <w:rPr>
          <w:rFonts w:asciiTheme="majorHAnsi" w:eastAsia="Times New Roman" w:hAnsiTheme="majorHAnsi" w:cstheme="majorHAnsi"/>
          <w:szCs w:val="20"/>
          <w:lang w:eastAsia="pl-PL"/>
        </w:rPr>
      </w:pPr>
      <w:r w:rsidRPr="00126BBD">
        <w:rPr>
          <w:rFonts w:asciiTheme="majorHAnsi" w:eastAsia="Times New Roman" w:hAnsiTheme="majorHAnsi" w:cstheme="majorHAnsi"/>
          <w:bCs/>
          <w:szCs w:val="20"/>
          <w:lang w:eastAsia="pl-PL"/>
        </w:rPr>
        <w:t xml:space="preserve">PN-EN 50174-1:2010 </w:t>
      </w:r>
      <w:r w:rsidRPr="00126BBD">
        <w:rPr>
          <w:rFonts w:asciiTheme="majorHAnsi" w:eastAsia="Times New Roman" w:hAnsiTheme="majorHAnsi" w:cstheme="majorHAnsi"/>
          <w:szCs w:val="20"/>
          <w:lang w:eastAsia="pl-PL"/>
        </w:rPr>
        <w:t xml:space="preserve">„Technika informatyczna. Instalacja okablowania. Część 1: Specyfikacja </w:t>
      </w:r>
      <w:r w:rsidRPr="00126BBD">
        <w:rPr>
          <w:rFonts w:asciiTheme="majorHAnsi" w:eastAsia="Times New Roman" w:hAnsiTheme="majorHAnsi" w:cstheme="majorHAnsi"/>
          <w:szCs w:val="20"/>
          <w:lang w:eastAsia="pl-PL"/>
        </w:rPr>
        <w:br/>
        <w:t xml:space="preserve">i zapewnienie jakości.” </w:t>
      </w:r>
    </w:p>
    <w:p w14:paraId="636186A6" w14:textId="77777777" w:rsidR="00126BBD" w:rsidRPr="00126BBD" w:rsidRDefault="00126BBD" w:rsidP="00367A1D">
      <w:pPr>
        <w:widowControl w:val="0"/>
        <w:numPr>
          <w:ilvl w:val="0"/>
          <w:numId w:val="27"/>
        </w:numPr>
        <w:autoSpaceDE w:val="0"/>
        <w:autoSpaceDN w:val="0"/>
        <w:adjustRightInd w:val="0"/>
        <w:spacing w:after="0" w:line="276" w:lineRule="auto"/>
        <w:jc w:val="left"/>
        <w:rPr>
          <w:rFonts w:asciiTheme="majorHAnsi" w:eastAsia="Times New Roman" w:hAnsiTheme="majorHAnsi" w:cstheme="majorHAnsi"/>
          <w:szCs w:val="20"/>
          <w:lang w:val="en-US" w:eastAsia="pl-PL"/>
        </w:rPr>
      </w:pPr>
      <w:r w:rsidRPr="00126BBD">
        <w:rPr>
          <w:rFonts w:asciiTheme="majorHAnsi" w:eastAsia="Times New Roman" w:hAnsiTheme="majorHAnsi" w:cstheme="majorHAnsi"/>
          <w:bCs/>
          <w:szCs w:val="20"/>
          <w:lang w:eastAsia="pl-PL"/>
        </w:rPr>
        <w:t xml:space="preserve">PN-EN 50174-3:2005 </w:t>
      </w:r>
      <w:r w:rsidRPr="00126BBD">
        <w:rPr>
          <w:rFonts w:asciiTheme="majorHAnsi" w:eastAsia="Times New Roman" w:hAnsiTheme="majorHAnsi" w:cstheme="majorHAnsi"/>
          <w:szCs w:val="20"/>
          <w:lang w:eastAsia="pl-PL"/>
        </w:rPr>
        <w:t xml:space="preserve">„Technika informatyczna. Instalacja okablowania. Część 3: Planowanie </w:t>
      </w:r>
      <w:r w:rsidRPr="00126BBD">
        <w:rPr>
          <w:rFonts w:asciiTheme="majorHAnsi" w:eastAsia="Times New Roman" w:hAnsiTheme="majorHAnsi" w:cstheme="majorHAnsi"/>
          <w:szCs w:val="20"/>
          <w:lang w:eastAsia="pl-PL"/>
        </w:rPr>
        <w:br/>
        <w:t xml:space="preserve">i wykonawstwo instalacji na zewnątrz budynków.” </w:t>
      </w:r>
    </w:p>
    <w:p w14:paraId="2F777C13" w14:textId="77777777" w:rsidR="00126BBD" w:rsidRPr="00126BBD" w:rsidRDefault="00126BBD" w:rsidP="00367A1D">
      <w:pPr>
        <w:widowControl w:val="0"/>
        <w:numPr>
          <w:ilvl w:val="0"/>
          <w:numId w:val="27"/>
        </w:numPr>
        <w:autoSpaceDE w:val="0"/>
        <w:autoSpaceDN w:val="0"/>
        <w:adjustRightInd w:val="0"/>
        <w:spacing w:after="0" w:line="276" w:lineRule="auto"/>
        <w:jc w:val="left"/>
        <w:rPr>
          <w:rFonts w:asciiTheme="majorHAnsi" w:eastAsia="Times New Roman" w:hAnsiTheme="majorHAnsi" w:cstheme="majorHAnsi"/>
          <w:szCs w:val="20"/>
          <w:lang w:eastAsia="pl-PL"/>
        </w:rPr>
      </w:pPr>
      <w:r w:rsidRPr="00126BBD">
        <w:rPr>
          <w:rFonts w:asciiTheme="majorHAnsi" w:eastAsia="Times New Roman" w:hAnsiTheme="majorHAnsi" w:cstheme="majorHAnsi"/>
          <w:bCs/>
          <w:szCs w:val="20"/>
          <w:lang w:eastAsia="pl-PL"/>
        </w:rPr>
        <w:t>PN-EN 50346:2009 „</w:t>
      </w:r>
      <w:r w:rsidRPr="00126BBD">
        <w:rPr>
          <w:rFonts w:asciiTheme="majorHAnsi" w:eastAsia="Times New Roman" w:hAnsiTheme="majorHAnsi" w:cstheme="majorHAnsi"/>
          <w:szCs w:val="20"/>
          <w:lang w:eastAsia="pl-PL"/>
        </w:rPr>
        <w:t>Technika informatyczna. Instalacja okablowania - Badanie zainstalowanego okablowania”</w:t>
      </w:r>
    </w:p>
    <w:p w14:paraId="15DFC2B7" w14:textId="77777777" w:rsidR="00126BBD" w:rsidRPr="00126BBD" w:rsidRDefault="00126BBD" w:rsidP="00367A1D">
      <w:pPr>
        <w:widowControl w:val="0"/>
        <w:numPr>
          <w:ilvl w:val="0"/>
          <w:numId w:val="27"/>
        </w:numPr>
        <w:autoSpaceDE w:val="0"/>
        <w:autoSpaceDN w:val="0"/>
        <w:adjustRightInd w:val="0"/>
        <w:spacing w:after="0" w:line="276" w:lineRule="auto"/>
        <w:jc w:val="left"/>
        <w:rPr>
          <w:rFonts w:asciiTheme="majorHAnsi" w:eastAsia="Times New Roman" w:hAnsiTheme="majorHAnsi" w:cstheme="majorHAnsi"/>
          <w:bCs/>
          <w:szCs w:val="20"/>
          <w:lang w:eastAsia="pl-PL"/>
        </w:rPr>
      </w:pPr>
      <w:r w:rsidRPr="00126BBD">
        <w:rPr>
          <w:rFonts w:asciiTheme="majorHAnsi" w:eastAsia="Times New Roman" w:hAnsiTheme="majorHAnsi" w:cstheme="majorHAnsi"/>
          <w:bCs/>
          <w:szCs w:val="20"/>
          <w:lang w:eastAsia="pl-PL"/>
        </w:rPr>
        <w:t xml:space="preserve">PN-EN 50174-2:2010 „Technika informatyczna. Instalacja okablowania. Część 2: Planowanie </w:t>
      </w:r>
      <w:r w:rsidRPr="00126BBD">
        <w:rPr>
          <w:rFonts w:asciiTheme="majorHAnsi" w:eastAsia="Times New Roman" w:hAnsiTheme="majorHAnsi" w:cstheme="majorHAnsi"/>
          <w:bCs/>
          <w:szCs w:val="20"/>
          <w:lang w:eastAsia="pl-PL"/>
        </w:rPr>
        <w:br/>
        <w:t xml:space="preserve">i wykonawstwo instalacji wewnątrz budynków.” </w:t>
      </w:r>
    </w:p>
    <w:p w14:paraId="0CA98243"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PN-EN 50131-6:2000 - Systemy alarmowe -- Systemy sygnalizacji włamania - Zasilacze</w:t>
      </w:r>
    </w:p>
    <w:p w14:paraId="5DF7000E"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PN-EN 50131-6:2000/Ap1:2002 - Systemy alarmowe -- Systemy sygnalizacji włamania - Zasilacze</w:t>
      </w:r>
    </w:p>
    <w:p w14:paraId="67CA105F"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 xml:space="preserve">PN-EN 50131-5-3:2005 - Systemy alarmowe -- Systemy sygnalizacji włamania -- Część 5-3: Wymagania </w:t>
      </w:r>
      <w:r w:rsidRPr="00126BBD">
        <w:rPr>
          <w:rFonts w:asciiTheme="majorHAnsi" w:eastAsia="Calibri" w:hAnsiTheme="majorHAnsi" w:cstheme="majorHAnsi"/>
          <w:szCs w:val="20"/>
        </w:rPr>
        <w:lastRenderedPageBreak/>
        <w:t>dotyczące połączeń wewnętrznych sprzętu wykorzystującego techniki częstotliwości radiowych</w:t>
      </w:r>
    </w:p>
    <w:p w14:paraId="4DE2ECF2"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PN-EN 50131-5-3:2005/A1:2009 - Systemy alarmowe -- Systemy sygnalizacji włamania -- Część 5-3: Wymagania dotyczące połączeń wewnętrznych sprzętu wykorzystującego techniki częstotliwości radiowych</w:t>
      </w:r>
    </w:p>
    <w:p w14:paraId="15A8D0FD"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PN-EN 50131-1:2009 - Systemy alarmowe -- Systemy sygnalizacji włamania i napadu -- Część 1: Wymagania systemowe</w:t>
      </w:r>
    </w:p>
    <w:p w14:paraId="086641EC"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PN-EN 50131-1:2009/IS1:2009 - Systemy alarmowe -- Systemy sygnalizacji włamania i napadu -- Część 1: Wymagania systemowe</w:t>
      </w:r>
    </w:p>
    <w:p w14:paraId="55FB9D33"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PN-EN 50131-2-2:2009 - Systemy alarmowe -- Systemy sygnalizacji włamania i napadu -- Część 2-2: Czujki sygnalizacji włamania -- Pasywne czujki podczerwieni</w:t>
      </w:r>
    </w:p>
    <w:p w14:paraId="30CA9CA6"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PN-EN 50131-2-3:2009 - Systemy alarmowe -- Systemy sygnalizacji włamania i napadu -- Część 2-3: Wymagania dotyczące czujek mikrofalowych</w:t>
      </w:r>
    </w:p>
    <w:p w14:paraId="67E84E17"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PN-EN 50131-2-4:2009 - Systemy alarmowe -- Systemy sygnalizacji włamania i napadu -- Część 2-4: Wymagania dotyczące dualnych czujek pasywnych podczerwieni i mikrofalowych</w:t>
      </w:r>
    </w:p>
    <w:p w14:paraId="5608B4A0"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PN-EN 50131-2-5:2009 - Systemy alarmowe -- Systemy sygnalizacji włamania i napadu -- Część 2-5: Wymagania dotyczące dualnych czujek pasywnych podczerwieni i ultradźwiękowych</w:t>
      </w:r>
    </w:p>
    <w:p w14:paraId="27064A06"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PN-EN 50131-2-6:2009 - Systemy alarmowe -- Systemy sygnalizacji włamania i napadu -- Część 2-6: Czujki stykowe (magnetyczne)</w:t>
      </w:r>
    </w:p>
    <w:p w14:paraId="3752913C"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PN-EN 50131-6:2009 - Systemy alarmowe -- Systemy sygnalizacji włamania i napadu -- Część 6: Zasilanie</w:t>
      </w:r>
    </w:p>
    <w:p w14:paraId="4471CC4B"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PN-EN 50132-5:2002 - Systemy alarmowe -- Systemy dozorowe CCTV stosowane w zabezpieczeniach -- Część 5: Teletransmisja</w:t>
      </w:r>
    </w:p>
    <w:p w14:paraId="5CB7205A"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PN-EN 50132-7:2003 - Systemy alarmowe -- Systemy dozorowe CCTV stosowane w zabezpieczeniach -- Część 7: Wytyczne stosowania</w:t>
      </w:r>
    </w:p>
    <w:p w14:paraId="786104FE"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PN-EN 50132-2-1:2007 - Systemy alarmowe -- Systemy dozorowe CCTV w zastosowaniach dotyczących zabezpieczenia -- Część 2-1: Kamery telewizji czarno-białej</w:t>
      </w:r>
    </w:p>
    <w:p w14:paraId="3046186A"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PN-EN 50133-1:2007 - Systemy alarmowe -- Systemy kontroli dostępu w zastosowaniach dotyczących zabezpieczenia -- Część 1: Wymagania systemowe</w:t>
      </w:r>
    </w:p>
    <w:p w14:paraId="0C236B49" w14:textId="77777777" w:rsidR="00126BBD" w:rsidRPr="00126BBD"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PN-EN 50133-2-1:2002 - Systemy alarmowe -- Systemy kontroli dostępu stosowane w zabezpieczeniach -- Część 2-1: Wymagania dla podzespołów</w:t>
      </w:r>
    </w:p>
    <w:p w14:paraId="4418ACB2" w14:textId="37D92A03" w:rsidR="00126BBD" w:rsidRPr="0048616F" w:rsidRDefault="00126BBD" w:rsidP="00367A1D">
      <w:pPr>
        <w:widowControl w:val="0"/>
        <w:numPr>
          <w:ilvl w:val="0"/>
          <w:numId w:val="26"/>
        </w:numPr>
        <w:autoSpaceDE w:val="0"/>
        <w:autoSpaceDN w:val="0"/>
        <w:adjustRightInd w:val="0"/>
        <w:spacing w:after="0" w:line="276" w:lineRule="auto"/>
        <w:contextualSpacing/>
        <w:jc w:val="left"/>
        <w:rPr>
          <w:rFonts w:asciiTheme="majorHAnsi" w:eastAsia="Calibri" w:hAnsiTheme="majorHAnsi" w:cstheme="majorHAnsi"/>
          <w:szCs w:val="20"/>
        </w:rPr>
      </w:pPr>
      <w:r w:rsidRPr="00126BBD">
        <w:rPr>
          <w:rFonts w:asciiTheme="majorHAnsi" w:eastAsia="Calibri" w:hAnsiTheme="majorHAnsi" w:cstheme="majorHAnsi"/>
          <w:szCs w:val="20"/>
        </w:rPr>
        <w:t>PN-EN 50133-7:2002 - Systemy alarmowe -- Systemy kontroli dostępu stosowane w zabezpieczeniach -- Część 7: Zasady stosowania</w:t>
      </w:r>
    </w:p>
    <w:p w14:paraId="679BBFFD" w14:textId="46D27870" w:rsidR="00126BBD" w:rsidRPr="0048616F" w:rsidRDefault="00126BBD" w:rsidP="00084F16">
      <w:pPr>
        <w:rPr>
          <w:b/>
        </w:rPr>
      </w:pPr>
    </w:p>
    <w:p w14:paraId="0DE5624A" w14:textId="77777777" w:rsidR="00084F16" w:rsidRPr="0048616F" w:rsidRDefault="00084F16" w:rsidP="00084F16">
      <w:pPr>
        <w:rPr>
          <w:rFonts w:asciiTheme="majorHAnsi" w:hAnsiTheme="majorHAnsi" w:cstheme="majorHAnsi"/>
          <w:szCs w:val="20"/>
        </w:rPr>
      </w:pPr>
      <w:r w:rsidRPr="0048616F">
        <w:rPr>
          <w:rFonts w:asciiTheme="majorHAnsi" w:hAnsiTheme="majorHAnsi" w:cstheme="majorHAnsi"/>
          <w:b/>
          <w:szCs w:val="20"/>
        </w:rPr>
        <w:t>Uwaga:</w:t>
      </w:r>
    </w:p>
    <w:p w14:paraId="33F87C09" w14:textId="77777777" w:rsidR="00084F16" w:rsidRPr="0048616F" w:rsidRDefault="00084F16" w:rsidP="00084F16">
      <w:pPr>
        <w:rPr>
          <w:rFonts w:asciiTheme="majorHAnsi" w:hAnsiTheme="majorHAnsi" w:cstheme="majorHAnsi"/>
          <w:szCs w:val="20"/>
        </w:rPr>
      </w:pPr>
      <w:r w:rsidRPr="0048616F">
        <w:rPr>
          <w:rFonts w:asciiTheme="majorHAnsi" w:hAnsiTheme="majorHAnsi" w:cstheme="majorHAnsi"/>
          <w:szCs w:val="20"/>
        </w:rPr>
        <w:t>W przypadku powołań normatywnych niedatowanych obowiązuje zawsze najnowsze wydanie cytowanej normy.</w:t>
      </w:r>
    </w:p>
    <w:p w14:paraId="5EBB463A" w14:textId="77777777" w:rsidR="00084F16" w:rsidRPr="0048616F" w:rsidRDefault="00084F16" w:rsidP="00084F16">
      <w:pPr>
        <w:pStyle w:val="StylLANSTERPODPUNKTInterlinia15wiersza"/>
        <w:rPr>
          <w:rFonts w:asciiTheme="majorHAnsi" w:hAnsiTheme="majorHAnsi" w:cstheme="majorHAnsi"/>
          <w:sz w:val="20"/>
        </w:rPr>
      </w:pPr>
      <w:r w:rsidRPr="0048616F">
        <w:rPr>
          <w:rFonts w:asciiTheme="majorHAnsi" w:hAnsiTheme="majorHAnsi" w:cstheme="majorHAnsi"/>
          <w:sz w:val="20"/>
        </w:rPr>
        <w:t>Wykonawca ma obowiązek wykonać instalację okablowania zgodnie z wymaganiami opisanymi w dokumentacji projektowej, a jeśli którykolwiek z dokumentów normalizacyjnych uległ aktualizacji – wg nowych wymagań. Jeżeli gdziekolwiek w dokumentacji pojawiają się sformułowania lub nazwy kojarzone z dowolnymi producentami lub dostawcami, to należy zaznaczyć że ich wykorzystane w opracowaniu służy jedynie (w celach informacyjnych) do określenia klasy sprzętu.</w:t>
      </w:r>
    </w:p>
    <w:p w14:paraId="0276117A" w14:textId="18819F00" w:rsidR="00084F16" w:rsidRPr="00135964" w:rsidRDefault="00084F16" w:rsidP="0048616F">
      <w:pPr>
        <w:pStyle w:val="Nagwek1"/>
        <w:numPr>
          <w:ilvl w:val="0"/>
          <w:numId w:val="0"/>
        </w:numPr>
      </w:pPr>
    </w:p>
    <w:p w14:paraId="1B7FCF2A" w14:textId="667F3E81" w:rsidR="00BF3F04" w:rsidRPr="00240851" w:rsidRDefault="00BF3F04" w:rsidP="00275A92">
      <w:pPr>
        <w:pStyle w:val="archm1tekst"/>
        <w:ind w:firstLine="0"/>
      </w:pPr>
    </w:p>
    <w:sectPr w:rsidR="00BF3F04" w:rsidRPr="00240851" w:rsidSect="00031081">
      <w:footerReference w:type="default" r:id="rId13"/>
      <w:pgSz w:w="11906" w:h="16838"/>
      <w:pgMar w:top="156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DF109" w14:textId="77777777" w:rsidR="00144C5F" w:rsidRPr="00240851" w:rsidRDefault="00144C5F" w:rsidP="00EE048F">
      <w:pPr>
        <w:spacing w:after="0" w:line="240" w:lineRule="auto"/>
      </w:pPr>
      <w:r w:rsidRPr="00240851">
        <w:separator/>
      </w:r>
    </w:p>
  </w:endnote>
  <w:endnote w:type="continuationSeparator" w:id="0">
    <w:p w14:paraId="706933C0" w14:textId="77777777" w:rsidR="00144C5F" w:rsidRPr="00240851" w:rsidRDefault="00144C5F" w:rsidP="00EE048F">
      <w:pPr>
        <w:spacing w:after="0" w:line="240" w:lineRule="auto"/>
      </w:pPr>
      <w:r w:rsidRPr="0024085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Fujiyama2">
    <w:altName w:val="Times New Roman"/>
    <w:charset w:val="00"/>
    <w:family w:val="auto"/>
    <w:pitch w:val="variable"/>
    <w:sig w:usb0="00000001" w:usb1="00000000" w:usb2="00000000" w:usb3="00000000" w:csb0="00000003" w:csb1="00000000"/>
  </w:font>
  <w:font w:name="Times">
    <w:panose1 w:val="02020603050405020304"/>
    <w:charset w:val="EE"/>
    <w:family w:val="roman"/>
    <w:pitch w:val="variable"/>
    <w:sig w:usb0="E0002AFF" w:usb1="C0007841"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Liberation Serif">
    <w:altName w:val="Times New Roman"/>
    <w:charset w:val="EE"/>
    <w:family w:val="roman"/>
    <w:pitch w:val="variable"/>
  </w:font>
  <w:font w:name="Trebuchet MS">
    <w:panose1 w:val="020B0603020202020204"/>
    <w:charset w:val="EE"/>
    <w:family w:val="swiss"/>
    <w:pitch w:val="variable"/>
    <w:sig w:usb0="00000687" w:usb1="00000000" w:usb2="00000000" w:usb3="00000000" w:csb0="0000009F" w:csb1="00000000"/>
  </w:font>
  <w:font w:name="HelveticaNeueLT Pro 45 Lt">
    <w:altName w:val="Arial"/>
    <w:panose1 w:val="00000000000000000000"/>
    <w:charset w:val="EE"/>
    <w:family w:val="swiss"/>
    <w:notTrueType/>
    <w:pitch w:val="default"/>
    <w:sig w:usb0="00000001" w:usb1="00000000" w:usb2="00000000" w:usb3="00000000" w:csb0="00000003" w:csb1="00000000"/>
  </w:font>
  <w:font w:name="Myriad Pro">
    <w:altName w:val="Corbel"/>
    <w:panose1 w:val="00000000000000000000"/>
    <w:charset w:val="00"/>
    <w:family w:val="swiss"/>
    <w:notTrueType/>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7896273"/>
      <w:docPartObj>
        <w:docPartGallery w:val="Page Numbers (Bottom of Page)"/>
        <w:docPartUnique/>
      </w:docPartObj>
    </w:sdtPr>
    <w:sdtEndPr/>
    <w:sdtContent>
      <w:p w14:paraId="3ED51328" w14:textId="4206C62D" w:rsidR="00571DBE" w:rsidRPr="00240851" w:rsidRDefault="00571DBE">
        <w:pPr>
          <w:pStyle w:val="Stopka"/>
          <w:jc w:val="center"/>
        </w:pPr>
        <w:r w:rsidRPr="00240851">
          <w:fldChar w:fldCharType="begin"/>
        </w:r>
        <w:r w:rsidRPr="00240851">
          <w:instrText>PAGE   \* MERGEFORMAT</w:instrText>
        </w:r>
        <w:r w:rsidRPr="00240851">
          <w:fldChar w:fldCharType="separate"/>
        </w:r>
        <w:r w:rsidR="0030354C">
          <w:rPr>
            <w:noProof/>
          </w:rPr>
          <w:t>20</w:t>
        </w:r>
        <w:r w:rsidRPr="00240851">
          <w:fldChar w:fldCharType="end"/>
        </w:r>
      </w:p>
    </w:sdtContent>
  </w:sdt>
  <w:p w14:paraId="6581AE2C" w14:textId="77777777" w:rsidR="00571DBE" w:rsidRPr="00240851" w:rsidRDefault="00571DB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1123918"/>
      <w:docPartObj>
        <w:docPartGallery w:val="Page Numbers (Bottom of Page)"/>
        <w:docPartUnique/>
      </w:docPartObj>
    </w:sdtPr>
    <w:sdtEndPr/>
    <w:sdtContent>
      <w:p w14:paraId="424EF488" w14:textId="18DD7A3A" w:rsidR="00571DBE" w:rsidRPr="00240851" w:rsidRDefault="00571DBE">
        <w:pPr>
          <w:pStyle w:val="Stopka"/>
          <w:jc w:val="center"/>
        </w:pPr>
        <w:r w:rsidRPr="00240851">
          <w:fldChar w:fldCharType="begin"/>
        </w:r>
        <w:r w:rsidRPr="00240851">
          <w:instrText>PAGE   \* MERGEFORMAT</w:instrText>
        </w:r>
        <w:r w:rsidRPr="00240851">
          <w:fldChar w:fldCharType="separate"/>
        </w:r>
        <w:r>
          <w:rPr>
            <w:noProof/>
          </w:rPr>
          <w:t>3</w:t>
        </w:r>
        <w:r w:rsidRPr="00240851">
          <w:fldChar w:fldCharType="end"/>
        </w:r>
      </w:p>
    </w:sdtContent>
  </w:sdt>
  <w:p w14:paraId="31832831" w14:textId="77777777" w:rsidR="00571DBE" w:rsidRPr="00240851" w:rsidRDefault="00571DB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9839131"/>
      <w:docPartObj>
        <w:docPartGallery w:val="Page Numbers (Bottom of Page)"/>
        <w:docPartUnique/>
      </w:docPartObj>
    </w:sdtPr>
    <w:sdtEndPr/>
    <w:sdtContent>
      <w:p w14:paraId="27D5397C" w14:textId="4AF1174D" w:rsidR="00571DBE" w:rsidRPr="00240851" w:rsidRDefault="00571DBE">
        <w:pPr>
          <w:pStyle w:val="Stopka"/>
          <w:jc w:val="center"/>
        </w:pPr>
        <w:r w:rsidRPr="00240851">
          <w:fldChar w:fldCharType="begin"/>
        </w:r>
        <w:r w:rsidRPr="00240851">
          <w:instrText>PAGE   \* MERGEFORMAT</w:instrText>
        </w:r>
        <w:r w:rsidRPr="00240851">
          <w:fldChar w:fldCharType="separate"/>
        </w:r>
        <w:r w:rsidR="0030354C">
          <w:rPr>
            <w:noProof/>
          </w:rPr>
          <w:t>2</w:t>
        </w:r>
        <w:r w:rsidRPr="00240851">
          <w:fldChar w:fldCharType="end"/>
        </w:r>
      </w:p>
    </w:sdtContent>
  </w:sdt>
  <w:p w14:paraId="3A0B028B" w14:textId="77777777" w:rsidR="00571DBE" w:rsidRPr="00240851" w:rsidRDefault="00571DBE">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05D00" w14:textId="4FA89C9C" w:rsidR="00571DBE" w:rsidRDefault="00571DBE">
    <w:pPr>
      <w:pStyle w:val="Stopka"/>
      <w:jc w:val="right"/>
    </w:pPr>
    <w:r>
      <w:fldChar w:fldCharType="begin"/>
    </w:r>
    <w:r>
      <w:instrText xml:space="preserve"> PAGE   \* MERGEFORMAT </w:instrText>
    </w:r>
    <w:r>
      <w:fldChar w:fldCharType="separate"/>
    </w:r>
    <w:r w:rsidR="0030354C">
      <w:rPr>
        <w:noProof/>
      </w:rPr>
      <w:t>19</w:t>
    </w:r>
    <w:r>
      <w:rPr>
        <w:noProof/>
      </w:rPr>
      <w:fldChar w:fldCharType="end"/>
    </w:r>
  </w:p>
  <w:p w14:paraId="1B7C8A0A" w14:textId="77777777" w:rsidR="00571DBE" w:rsidRDefault="00571DB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6AF4B" w14:textId="77777777" w:rsidR="00144C5F" w:rsidRPr="00240851" w:rsidRDefault="00144C5F" w:rsidP="00EE048F">
      <w:pPr>
        <w:spacing w:after="0" w:line="240" w:lineRule="auto"/>
      </w:pPr>
      <w:r w:rsidRPr="00240851">
        <w:separator/>
      </w:r>
    </w:p>
  </w:footnote>
  <w:footnote w:type="continuationSeparator" w:id="0">
    <w:p w14:paraId="3D31D228" w14:textId="77777777" w:rsidR="00144C5F" w:rsidRPr="00240851" w:rsidRDefault="00144C5F" w:rsidP="00EE048F">
      <w:pPr>
        <w:spacing w:after="0" w:line="240" w:lineRule="auto"/>
      </w:pPr>
      <w:r w:rsidRPr="0024085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BFFFA" w14:textId="77777777" w:rsidR="00571DBE" w:rsidRPr="00AB3397" w:rsidRDefault="00571DBE" w:rsidP="00AB3397">
    <w:pPr>
      <w:pStyle w:val="Nagwek"/>
      <w:jc w:val="right"/>
      <w:rPr>
        <w:b/>
        <w:bCs/>
        <w:sz w:val="16"/>
        <w:szCs w:val="18"/>
      </w:rPr>
    </w:pPr>
    <w:r w:rsidRPr="00AB3397">
      <w:rPr>
        <w:b/>
        <w:bCs/>
        <w:sz w:val="16"/>
        <w:szCs w:val="18"/>
      </w:rPr>
      <w:t>BUDOWA I WYPOSAŻENIE CENTRUM BADAŃ MOLEKULARNYCH (CBM)” POLEGAJĄCA NA: BUDOWIE BUDYNKU CENTRUM BADAŃ MOLEKULARNYCH, BUDYNKU ŁĄCZNIKA NADZIEMNEGO, BUDYNKU TRAFOSTACJI I AGREGATU, WIATY ŚMIETNIKOWEJ ORAZ ZBIORNIKA CIEKŁEGO AZOTU WRAZ Z ZAGOSPODAROWANIEM TERENU I NIEZBĘDNĄ INFRASTRUKTURĄ TECHNICZNĄ</w:t>
    </w:r>
  </w:p>
  <w:p w14:paraId="0F36368E" w14:textId="751F017E" w:rsidR="00571DBE" w:rsidRPr="00240851" w:rsidRDefault="00571DBE" w:rsidP="003B5109">
    <w:pPr>
      <w:pStyle w:val="Nagwek"/>
      <w:jc w:val="right"/>
      <w:rPr>
        <w:sz w:val="16"/>
        <w:szCs w:val="18"/>
      </w:rPr>
    </w:pPr>
    <w:r>
      <w:rPr>
        <w:noProof/>
        <w:sz w:val="16"/>
        <w:szCs w:val="18"/>
        <w:lang w:eastAsia="pl-PL"/>
      </w:rPr>
      <mc:AlternateContent>
        <mc:Choice Requires="wps">
          <w:drawing>
            <wp:anchor distT="0" distB="0" distL="114300" distR="114300" simplePos="0" relativeHeight="251679744" behindDoc="0" locked="0" layoutInCell="1" allowOverlap="1" wp14:anchorId="34FC1BDA" wp14:editId="7B93EE04">
              <wp:simplePos x="0" y="0"/>
              <wp:positionH relativeFrom="column">
                <wp:posOffset>149225</wp:posOffset>
              </wp:positionH>
              <wp:positionV relativeFrom="paragraph">
                <wp:posOffset>89535</wp:posOffset>
              </wp:positionV>
              <wp:extent cx="5318125" cy="0"/>
              <wp:effectExtent l="6350" t="13335" r="9525" b="5715"/>
              <wp:wrapNone/>
              <wp:docPr id="2042890200"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18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A1D549" id="_x0000_t32" coordsize="21600,21600" o:spt="32" o:oned="t" path="m,l21600,21600e" filled="f">
              <v:path arrowok="t" fillok="f" o:connecttype="none"/>
              <o:lock v:ext="edit" shapetype="t"/>
            </v:shapetype>
            <v:shape id="AutoShape 14" o:spid="_x0000_s1026" type="#_x0000_t32" style="position:absolute;margin-left:11.75pt;margin-top:7.05pt;width:418.75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"/>
          </w:pict>
        </mc:Fallback>
      </mc:AlternateContent>
    </w:r>
  </w:p>
  <w:p w14:paraId="32588406" w14:textId="77777777" w:rsidR="00571DBE" w:rsidRPr="00240851" w:rsidRDefault="00571DBE" w:rsidP="003B5109">
    <w:pPr>
      <w:pStyle w:val="Nagwek"/>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Siatka"/>
      <w:tblW w:w="5189" w:type="pct"/>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9"/>
      <w:gridCol w:w="4654"/>
      <w:gridCol w:w="1099"/>
      <w:gridCol w:w="2343"/>
    </w:tblGrid>
    <w:tr w:rsidR="00571DBE" w:rsidRPr="000C2173" w14:paraId="255EC686" w14:textId="77777777" w:rsidTr="00D83483">
      <w:tc>
        <w:tcPr>
          <w:tcW w:w="685" w:type="pct"/>
        </w:tcPr>
        <w:p w14:paraId="4C0B1CC5" w14:textId="77777777" w:rsidR="00571DBE" w:rsidRDefault="00571DBE" w:rsidP="00E85C64">
          <w:pPr>
            <w:pStyle w:val="Nagwek"/>
            <w:ind w:firstLine="0"/>
          </w:pPr>
          <w:r w:rsidRPr="00240851">
            <w:rPr>
              <w:noProof/>
              <w:lang w:eastAsia="pl-PL"/>
            </w:rPr>
            <w:drawing>
              <wp:inline distT="0" distB="0" distL="0" distR="0" wp14:anchorId="3FF2D447" wp14:editId="61C67A36">
                <wp:extent cx="700405" cy="657225"/>
                <wp:effectExtent l="0" t="0" r="0" b="0"/>
                <wp:docPr id="1899155527" name="Obraz 1899155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0405" cy="657225"/>
                        </a:xfrm>
                        <a:prstGeom prst="rect">
                          <a:avLst/>
                        </a:prstGeom>
                        <a:noFill/>
                      </pic:spPr>
                    </pic:pic>
                  </a:graphicData>
                </a:graphic>
              </wp:inline>
            </w:drawing>
          </w:r>
        </w:p>
      </w:tc>
      <w:tc>
        <w:tcPr>
          <w:tcW w:w="2477" w:type="pct"/>
        </w:tcPr>
        <w:p w14:paraId="615B7FDD" w14:textId="77777777" w:rsidR="00571DBE" w:rsidRPr="00240851" w:rsidRDefault="00571DBE" w:rsidP="00E85C64">
          <w:pPr>
            <w:pStyle w:val="Bezodstpw"/>
            <w:rPr>
              <w:rFonts w:ascii="Arial" w:hAnsi="Arial" w:cs="Arial"/>
              <w:sz w:val="16"/>
              <w:szCs w:val="16"/>
            </w:rPr>
          </w:pPr>
          <w:proofErr w:type="spellStart"/>
          <w:r w:rsidRPr="00240851">
            <w:rPr>
              <w:rFonts w:ascii="Arial" w:hAnsi="Arial" w:cs="Arial"/>
              <w:sz w:val="16"/>
              <w:szCs w:val="16"/>
            </w:rPr>
            <w:t>Archimmodicus</w:t>
          </w:r>
          <w:proofErr w:type="spellEnd"/>
          <w:r w:rsidRPr="00240851">
            <w:rPr>
              <w:rFonts w:ascii="Arial" w:hAnsi="Arial" w:cs="Arial"/>
              <w:sz w:val="16"/>
              <w:szCs w:val="16"/>
            </w:rPr>
            <w:t xml:space="preserve"> Sp. z o.o. Sp. K.</w:t>
          </w:r>
        </w:p>
        <w:p w14:paraId="0E453A5F" w14:textId="77777777" w:rsidR="00571DBE" w:rsidRPr="00240851" w:rsidRDefault="00571DBE" w:rsidP="00E85C64">
          <w:pPr>
            <w:pStyle w:val="Bezodstpw"/>
            <w:rPr>
              <w:rFonts w:ascii="Arial" w:hAnsi="Arial" w:cs="Arial"/>
              <w:sz w:val="16"/>
              <w:szCs w:val="16"/>
            </w:rPr>
          </w:pPr>
          <w:r w:rsidRPr="00240851">
            <w:rPr>
              <w:rFonts w:ascii="Arial" w:hAnsi="Arial" w:cs="Arial"/>
              <w:sz w:val="16"/>
              <w:szCs w:val="16"/>
            </w:rPr>
            <w:t>ul. Kluczborska 13/1A</w:t>
          </w:r>
        </w:p>
        <w:p w14:paraId="10DD165F" w14:textId="77777777" w:rsidR="00571DBE" w:rsidRPr="007224BF" w:rsidRDefault="00571DBE" w:rsidP="00E85C64">
          <w:pPr>
            <w:pStyle w:val="Bezodstpw"/>
            <w:rPr>
              <w:rFonts w:ascii="Arial" w:hAnsi="Arial" w:cs="Arial"/>
              <w:sz w:val="16"/>
              <w:szCs w:val="16"/>
              <w:lang w:val="en-US"/>
            </w:rPr>
          </w:pPr>
          <w:r w:rsidRPr="007224BF">
            <w:rPr>
              <w:rFonts w:ascii="Arial" w:hAnsi="Arial" w:cs="Arial"/>
              <w:sz w:val="16"/>
              <w:szCs w:val="16"/>
              <w:lang w:val="en-US"/>
            </w:rPr>
            <w:t xml:space="preserve">50-323 </w:t>
          </w:r>
          <w:proofErr w:type="spellStart"/>
          <w:r w:rsidRPr="007224BF">
            <w:rPr>
              <w:rFonts w:ascii="Arial" w:hAnsi="Arial" w:cs="Arial"/>
              <w:sz w:val="16"/>
              <w:szCs w:val="16"/>
              <w:lang w:val="en-US"/>
            </w:rPr>
            <w:t>Wrocław</w:t>
          </w:r>
          <w:proofErr w:type="spellEnd"/>
        </w:p>
        <w:p w14:paraId="0CAFF569" w14:textId="5DD29836" w:rsidR="00571DBE" w:rsidRPr="007224BF" w:rsidRDefault="00571DBE" w:rsidP="00E85C64">
          <w:pPr>
            <w:pStyle w:val="Bezodstpw"/>
            <w:rPr>
              <w:rFonts w:ascii="Arial" w:hAnsi="Arial" w:cs="Arial"/>
              <w:sz w:val="16"/>
              <w:szCs w:val="16"/>
              <w:lang w:val="en-US"/>
            </w:rPr>
          </w:pPr>
          <w:r w:rsidRPr="007224BF">
            <w:rPr>
              <w:rFonts w:ascii="Arial" w:hAnsi="Arial" w:cs="Arial"/>
              <w:sz w:val="16"/>
              <w:szCs w:val="16"/>
              <w:lang w:val="en-US"/>
            </w:rPr>
            <w:t xml:space="preserve">tel./fax. </w:t>
          </w:r>
          <w:r>
            <w:rPr>
              <w:rFonts w:ascii="Arial" w:hAnsi="Arial" w:cs="Arial"/>
              <w:sz w:val="16"/>
              <w:szCs w:val="16"/>
              <w:lang w:val="en-US"/>
            </w:rPr>
            <w:t>513 010 600</w:t>
          </w:r>
        </w:p>
        <w:p w14:paraId="556667C7" w14:textId="77777777" w:rsidR="00571DBE" w:rsidRPr="00915C95" w:rsidRDefault="00571DBE" w:rsidP="00E85C64">
          <w:pPr>
            <w:pStyle w:val="Bezodstpw"/>
            <w:rPr>
              <w:rFonts w:ascii="Arial" w:hAnsi="Arial" w:cs="Arial"/>
              <w:sz w:val="16"/>
              <w:szCs w:val="16"/>
              <w:lang w:val="en-US"/>
            </w:rPr>
          </w:pPr>
          <w:r w:rsidRPr="007224BF">
            <w:rPr>
              <w:rFonts w:ascii="Arial" w:hAnsi="Arial" w:cs="Arial"/>
              <w:sz w:val="16"/>
              <w:szCs w:val="16"/>
              <w:lang w:val="en-US"/>
            </w:rPr>
            <w:t>e-mail: pracownia@archimmodicus.pl</w:t>
          </w:r>
        </w:p>
      </w:tc>
      <w:tc>
        <w:tcPr>
          <w:tcW w:w="589" w:type="pct"/>
        </w:tcPr>
        <w:p w14:paraId="54A824B1" w14:textId="73264089" w:rsidR="00571DBE" w:rsidRPr="00915C95" w:rsidRDefault="00571DBE" w:rsidP="00E85C64">
          <w:pPr>
            <w:pStyle w:val="Nagwek"/>
            <w:ind w:firstLine="0"/>
            <w:jc w:val="left"/>
            <w:rPr>
              <w:lang w:val="en-GB"/>
            </w:rPr>
          </w:pPr>
        </w:p>
      </w:tc>
      <w:tc>
        <w:tcPr>
          <w:tcW w:w="1249" w:type="pct"/>
        </w:tcPr>
        <w:p w14:paraId="395FA58C" w14:textId="3B816DB8" w:rsidR="00571DBE" w:rsidRPr="002F0169" w:rsidRDefault="00571DBE" w:rsidP="00E85C64">
          <w:pPr>
            <w:pStyle w:val="Bezodstpw"/>
            <w:rPr>
              <w:lang w:val="en-US"/>
            </w:rPr>
          </w:pPr>
        </w:p>
      </w:tc>
    </w:tr>
  </w:tbl>
  <w:p w14:paraId="27EE6B79" w14:textId="77777777" w:rsidR="00571DBE" w:rsidRPr="002F0169" w:rsidRDefault="00571DBE" w:rsidP="00E85C64">
    <w:pPr>
      <w:pStyle w:val="Nagwek"/>
      <w:ind w:firstLine="0"/>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BA60168"/>
    <w:lvl w:ilvl="0">
      <w:start w:val="1"/>
      <w:numFmt w:val="upperRoman"/>
      <w:pStyle w:val="archmI"/>
      <w:lvlText w:val="%1."/>
      <w:lvlJc w:val="left"/>
      <w:pPr>
        <w:tabs>
          <w:tab w:val="num" w:pos="567"/>
        </w:tabs>
        <w:ind w:left="1134" w:firstLine="0"/>
      </w:pPr>
      <w:rPr>
        <w:rFonts w:hint="default"/>
        <w:b/>
        <w:i w:val="0"/>
        <w:color w:val="00000A"/>
        <w:sz w:val="36"/>
        <w:szCs w:val="160"/>
      </w:rPr>
    </w:lvl>
    <w:lvl w:ilvl="1">
      <w:start w:val="1"/>
      <w:numFmt w:val="decimal"/>
      <w:pStyle w:val="archm1"/>
      <w:lvlText w:val="%2."/>
      <w:lvlJc w:val="left"/>
      <w:pPr>
        <w:tabs>
          <w:tab w:val="num" w:pos="-360"/>
        </w:tabs>
        <w:ind w:left="432" w:hanging="432"/>
      </w:pPr>
      <w:rPr>
        <w:rFonts w:hint="default"/>
        <w:b/>
        <w:i w:val="0"/>
        <w:sz w:val="24"/>
      </w:rPr>
    </w:lvl>
    <w:lvl w:ilvl="2">
      <w:start w:val="1"/>
      <w:numFmt w:val="decimal"/>
      <w:pStyle w:val="archm11"/>
      <w:lvlText w:val="%2.%3."/>
      <w:lvlJc w:val="left"/>
      <w:pPr>
        <w:tabs>
          <w:tab w:val="num" w:pos="6935"/>
        </w:tabs>
        <w:ind w:left="8046" w:hanging="391"/>
      </w:pPr>
      <w:rPr>
        <w:specVanish w:val="0"/>
      </w:rPr>
    </w:lvl>
    <w:lvl w:ilvl="3">
      <w:start w:val="1"/>
      <w:numFmt w:val="decimal"/>
      <w:suff w:val="nothing"/>
      <w:lvlText w:val="%2.%3.%4."/>
      <w:lvlJc w:val="left"/>
      <w:pPr>
        <w:ind w:left="1361" w:hanging="510"/>
      </w:pPr>
      <w:rPr>
        <w:rFonts w:hint="default"/>
        <w:b/>
      </w:rPr>
    </w:lvl>
    <w:lvl w:ilvl="4">
      <w:start w:val="1"/>
      <w:numFmt w:val="decimal"/>
      <w:suff w:val="nothing"/>
      <w:lvlText w:val="%2.%3.%4.%5."/>
      <w:lvlJc w:val="left"/>
      <w:pPr>
        <w:ind w:left="1304" w:hanging="340"/>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4"/>
    <w:multiLevelType w:val="multilevel"/>
    <w:tmpl w:val="00000004"/>
    <w:name w:val="WW8Num3"/>
    <w:lvl w:ilvl="0">
      <w:start w:val="1"/>
      <w:numFmt w:val="decimal"/>
      <w:lvlText w:val="%1."/>
      <w:lvlJc w:val="left"/>
      <w:pPr>
        <w:tabs>
          <w:tab w:val="num" w:pos="432"/>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rPr>
        <w:rFonts w:cs="Arial"/>
        <w:lang w:val="de-DE"/>
      </w:rPr>
    </w:lvl>
  </w:abstractNum>
  <w:abstractNum w:abstractNumId="3"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lang w:eastAsia="ar-S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lang w:eastAsia="ar-SA"/>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lang w:eastAsia="ar-SA"/>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0"/>
        </w:tabs>
        <w:ind w:left="1350" w:hanging="630"/>
      </w:pPr>
      <w:rPr>
        <w:rFonts w:ascii="Verdana" w:hAnsi="Verdana" w:cs="Verdana"/>
        <w:lang w:eastAsia="ar-S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7"/>
    <w:multiLevelType w:val="multilevel"/>
    <w:tmpl w:val="00000007"/>
    <w:name w:val="WW8Num7"/>
    <w:lvl w:ilvl="0">
      <w:start w:val="1"/>
      <w:numFmt w:val="bullet"/>
      <w:lvlText w:val=""/>
      <w:lvlJc w:val="left"/>
      <w:pPr>
        <w:tabs>
          <w:tab w:val="num" w:pos="0"/>
        </w:tabs>
        <w:ind w:left="795" w:hanging="360"/>
      </w:pPr>
      <w:rPr>
        <w:rFonts w:ascii="Symbol" w:hAnsi="Symbol" w:cs="Symbol"/>
      </w:rPr>
    </w:lvl>
    <w:lvl w:ilvl="1">
      <w:start w:val="1"/>
      <w:numFmt w:val="bullet"/>
      <w:lvlText w:val="o"/>
      <w:lvlJc w:val="left"/>
      <w:pPr>
        <w:tabs>
          <w:tab w:val="num" w:pos="0"/>
        </w:tabs>
        <w:ind w:left="1515" w:hanging="360"/>
      </w:pPr>
      <w:rPr>
        <w:rFonts w:ascii="Courier New" w:hAnsi="Courier New" w:cs="Courier New"/>
      </w:rPr>
    </w:lvl>
    <w:lvl w:ilvl="2">
      <w:start w:val="1"/>
      <w:numFmt w:val="bullet"/>
      <w:lvlText w:val=""/>
      <w:lvlJc w:val="left"/>
      <w:pPr>
        <w:tabs>
          <w:tab w:val="num" w:pos="0"/>
        </w:tabs>
        <w:ind w:left="2235" w:hanging="360"/>
      </w:pPr>
      <w:rPr>
        <w:rFonts w:ascii="Wingdings" w:hAnsi="Wingdings" w:cs="Wingdings"/>
      </w:rPr>
    </w:lvl>
    <w:lvl w:ilvl="3">
      <w:start w:val="1"/>
      <w:numFmt w:val="bullet"/>
      <w:lvlText w:val=""/>
      <w:lvlJc w:val="left"/>
      <w:pPr>
        <w:tabs>
          <w:tab w:val="num" w:pos="0"/>
        </w:tabs>
        <w:ind w:left="2955" w:hanging="360"/>
      </w:pPr>
      <w:rPr>
        <w:rFonts w:ascii="Symbol" w:hAnsi="Symbol" w:cs="Symbol"/>
      </w:rPr>
    </w:lvl>
    <w:lvl w:ilvl="4">
      <w:start w:val="1"/>
      <w:numFmt w:val="bullet"/>
      <w:lvlText w:val="o"/>
      <w:lvlJc w:val="left"/>
      <w:pPr>
        <w:tabs>
          <w:tab w:val="num" w:pos="0"/>
        </w:tabs>
        <w:ind w:left="3675" w:hanging="360"/>
      </w:pPr>
      <w:rPr>
        <w:rFonts w:ascii="Courier New" w:hAnsi="Courier New" w:cs="Courier New"/>
      </w:rPr>
    </w:lvl>
    <w:lvl w:ilvl="5">
      <w:start w:val="1"/>
      <w:numFmt w:val="bullet"/>
      <w:lvlText w:val=""/>
      <w:lvlJc w:val="left"/>
      <w:pPr>
        <w:tabs>
          <w:tab w:val="num" w:pos="0"/>
        </w:tabs>
        <w:ind w:left="4395" w:hanging="360"/>
      </w:pPr>
      <w:rPr>
        <w:rFonts w:ascii="Wingdings" w:hAnsi="Wingdings" w:cs="Wingdings"/>
      </w:rPr>
    </w:lvl>
    <w:lvl w:ilvl="6">
      <w:start w:val="1"/>
      <w:numFmt w:val="bullet"/>
      <w:lvlText w:val=""/>
      <w:lvlJc w:val="left"/>
      <w:pPr>
        <w:tabs>
          <w:tab w:val="num" w:pos="0"/>
        </w:tabs>
        <w:ind w:left="5115" w:hanging="360"/>
      </w:pPr>
      <w:rPr>
        <w:rFonts w:ascii="Symbol" w:hAnsi="Symbol" w:cs="Symbol"/>
      </w:rPr>
    </w:lvl>
    <w:lvl w:ilvl="7">
      <w:start w:val="1"/>
      <w:numFmt w:val="bullet"/>
      <w:lvlText w:val="o"/>
      <w:lvlJc w:val="left"/>
      <w:pPr>
        <w:tabs>
          <w:tab w:val="num" w:pos="0"/>
        </w:tabs>
        <w:ind w:left="5835" w:hanging="360"/>
      </w:pPr>
      <w:rPr>
        <w:rFonts w:ascii="Courier New" w:hAnsi="Courier New" w:cs="Courier New"/>
      </w:rPr>
    </w:lvl>
    <w:lvl w:ilvl="8">
      <w:start w:val="1"/>
      <w:numFmt w:val="bullet"/>
      <w:lvlText w:val=""/>
      <w:lvlJc w:val="left"/>
      <w:pPr>
        <w:tabs>
          <w:tab w:val="num" w:pos="0"/>
        </w:tabs>
        <w:ind w:left="6555" w:hanging="360"/>
      </w:pPr>
      <w:rPr>
        <w:rFonts w:ascii="Wingdings" w:hAnsi="Wingdings" w:cs="Wingdings"/>
      </w:rPr>
    </w:lvl>
  </w:abstractNum>
  <w:abstractNum w:abstractNumId="6" w15:restartNumberingAfterBreak="0">
    <w:nsid w:val="00000008"/>
    <w:multiLevelType w:val="multilevel"/>
    <w:tmpl w:val="00000008"/>
    <w:name w:val="WW8Num8"/>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7" w15:restartNumberingAfterBreak="0">
    <w:nsid w:val="00000009"/>
    <w:multiLevelType w:val="multilevel"/>
    <w:tmpl w:val="00000009"/>
    <w:name w:val="WW8Num9"/>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8" w15:restartNumberingAfterBreak="0">
    <w:nsid w:val="0000000A"/>
    <w:multiLevelType w:val="multilevel"/>
    <w:tmpl w:val="0000000A"/>
    <w:name w:val="WW8Num10"/>
    <w:lvl w:ilvl="0">
      <w:start w:val="1"/>
      <w:numFmt w:val="bullet"/>
      <w:lvlText w:val=""/>
      <w:lvlJc w:val="left"/>
      <w:pPr>
        <w:tabs>
          <w:tab w:val="num" w:pos="0"/>
        </w:tabs>
        <w:ind w:left="720" w:hanging="360"/>
      </w:pPr>
      <w:rPr>
        <w:rFonts w:ascii="Symbol" w:hAnsi="Symbol" w:cs="Symbol"/>
        <w:lang w:eastAsia="ar-S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lang w:eastAsia="ar-SA"/>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lang w:eastAsia="ar-SA"/>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9" w15:restartNumberingAfterBreak="0">
    <w:nsid w:val="0000000B"/>
    <w:multiLevelType w:val="multilevel"/>
    <w:tmpl w:val="0000000B"/>
    <w:name w:val="WW8Num12"/>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10" w15:restartNumberingAfterBreak="0">
    <w:nsid w:val="0000000C"/>
    <w:multiLevelType w:val="multilevel"/>
    <w:tmpl w:val="0000000C"/>
    <w:name w:val="WW8Num13"/>
    <w:lvl w:ilvl="0">
      <w:start w:val="1"/>
      <w:numFmt w:val="bullet"/>
      <w:lvlText w:val=""/>
      <w:lvlJc w:val="left"/>
      <w:pPr>
        <w:tabs>
          <w:tab w:val="num" w:pos="0"/>
        </w:tabs>
        <w:ind w:left="1146" w:hanging="360"/>
      </w:pPr>
      <w:rPr>
        <w:rFonts w:ascii="Symbol" w:hAnsi="Symbol" w:cs="Symbol"/>
        <w:color w:val="1F497D"/>
        <w:sz w:val="20"/>
        <w:szCs w:val="20"/>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color w:val="1F497D"/>
        <w:sz w:val="20"/>
        <w:szCs w:val="20"/>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color w:val="1F497D"/>
        <w:sz w:val="20"/>
        <w:szCs w:val="20"/>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1" w15:restartNumberingAfterBreak="0">
    <w:nsid w:val="0000000D"/>
    <w:multiLevelType w:val="multilevel"/>
    <w:tmpl w:val="0000000D"/>
    <w:name w:val="WW8Num15"/>
    <w:lvl w:ilvl="0">
      <w:start w:val="1"/>
      <w:numFmt w:val="lowerLetter"/>
      <w:lvlText w:val="%1."/>
      <w:lvlJc w:val="left"/>
      <w:pPr>
        <w:tabs>
          <w:tab w:val="num" w:pos="0"/>
        </w:tabs>
        <w:ind w:left="720" w:hanging="360"/>
      </w:pPr>
      <w:rPr>
        <w:b/>
        <w:bCs/>
        <w:i/>
        <w:iCs/>
        <w:color w:val="1F497D"/>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0E"/>
    <w:multiLevelType w:val="multilevel"/>
    <w:tmpl w:val="0000000E"/>
    <w:name w:val="WW8Num16"/>
    <w:lvl w:ilvl="0">
      <w:start w:val="1"/>
      <w:numFmt w:val="bullet"/>
      <w:lvlText w:val=""/>
      <w:lvlJc w:val="left"/>
      <w:pPr>
        <w:tabs>
          <w:tab w:val="num" w:pos="720"/>
        </w:tabs>
        <w:ind w:left="720" w:hanging="360"/>
      </w:pPr>
      <w:rPr>
        <w:rFonts w:ascii="Symbol" w:hAnsi="Symbol" w:cs="OpenSymbol"/>
        <w:szCs w:val="28"/>
        <w:lang w:eastAsia="ar-SA"/>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Cs w:val="28"/>
        <w:lang w:eastAsia="ar-SA"/>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Cs w:val="28"/>
        <w:lang w:eastAsia="ar-SA"/>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18BE"/>
    <w:multiLevelType w:val="hybridMultilevel"/>
    <w:tmpl w:val="0000030A"/>
    <w:lvl w:ilvl="0" w:tplc="00006172">
      <w:start w:val="3"/>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1AD4"/>
    <w:multiLevelType w:val="hybridMultilevel"/>
    <w:tmpl w:val="0000494A"/>
    <w:lvl w:ilvl="0" w:tplc="00005F4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2CD6"/>
    <w:multiLevelType w:val="hybridMultilevel"/>
    <w:tmpl w:val="00005878"/>
    <w:lvl w:ilvl="0" w:tplc="0000067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3D6C"/>
    <w:multiLevelType w:val="hybridMultilevel"/>
    <w:tmpl w:val="00002350"/>
    <w:lvl w:ilvl="0" w:tplc="00006B36">
      <w:start w:val="1"/>
      <w:numFmt w:val="bullet"/>
      <w:lvlText w:val="·"/>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4823"/>
    <w:multiLevelType w:val="hybridMultilevel"/>
    <w:tmpl w:val="0000260D"/>
    <w:lvl w:ilvl="0" w:tplc="0000494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4AE1"/>
    <w:multiLevelType w:val="hybridMultilevel"/>
    <w:tmpl w:val="00000120"/>
    <w:lvl w:ilvl="0" w:tplc="0000489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00063CB"/>
    <w:multiLevelType w:val="hybridMultilevel"/>
    <w:tmpl w:val="00004402"/>
    <w:lvl w:ilvl="0" w:tplc="0000283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6BFC"/>
    <w:multiLevelType w:val="hybridMultilevel"/>
    <w:tmpl w:val="00006BE8"/>
    <w:lvl w:ilvl="0" w:tplc="00005E1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0007F96"/>
    <w:multiLevelType w:val="hybridMultilevel"/>
    <w:tmpl w:val="0000542C"/>
    <w:lvl w:ilvl="0" w:tplc="0000503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09456C5"/>
    <w:multiLevelType w:val="hybridMultilevel"/>
    <w:tmpl w:val="1E262106"/>
    <w:lvl w:ilvl="0" w:tplc="48BEF82E">
      <w:start w:val="1"/>
      <w:numFmt w:val="bullet"/>
      <w:pStyle w:val="MB02-P2-2Lista"/>
      <w:lvlText w:val="-"/>
      <w:lvlJc w:val="left"/>
      <w:pPr>
        <w:tabs>
          <w:tab w:val="num" w:pos="1191"/>
        </w:tabs>
        <w:ind w:left="1191" w:hanging="397"/>
      </w:pPr>
      <w:rPr>
        <w:rFonts w:ascii="Arial" w:hAnsi="Aria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2E941ED"/>
    <w:multiLevelType w:val="hybridMultilevel"/>
    <w:tmpl w:val="B672C360"/>
    <w:lvl w:ilvl="0" w:tplc="41B2D690">
      <w:start w:val="1"/>
      <w:numFmt w:val="bullet"/>
      <w:pStyle w:val="DEMIURG-Punkty"/>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0849070E"/>
    <w:multiLevelType w:val="hybridMultilevel"/>
    <w:tmpl w:val="960235B4"/>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5" w15:restartNumberingAfterBreak="0">
    <w:nsid w:val="10BE6F1B"/>
    <w:multiLevelType w:val="multilevel"/>
    <w:tmpl w:val="7ABC0478"/>
    <w:lvl w:ilvl="0">
      <w:start w:val="1"/>
      <w:numFmt w:val="decimal"/>
      <w:pStyle w:val="DEMIURGNumeracja1"/>
      <w:lvlText w:val="%1."/>
      <w:lvlJc w:val="left"/>
      <w:pPr>
        <w:ind w:left="360" w:hanging="360"/>
      </w:pPr>
      <w:rPr>
        <w:rFonts w:hint="default"/>
        <w:b/>
        <w:bCs/>
        <w:i w:val="0"/>
        <w:iCs w:val="0"/>
        <w:sz w:val="16"/>
        <w:szCs w:val="16"/>
      </w:rPr>
    </w:lvl>
    <w:lvl w:ilvl="1">
      <w:start w:val="1"/>
      <w:numFmt w:val="decimal"/>
      <w:pStyle w:val="DEMIURGNumeracja2"/>
      <w:lvlText w:val="%1.%2."/>
      <w:lvlJc w:val="left"/>
      <w:pPr>
        <w:ind w:left="792" w:hanging="432"/>
      </w:pPr>
    </w:lvl>
    <w:lvl w:ilvl="2">
      <w:start w:val="1"/>
      <w:numFmt w:val="decimal"/>
      <w:pStyle w:val="DEMIURGNumeracja3"/>
      <w:lvlText w:val="%1.%2.%3."/>
      <w:lvlJc w:val="left"/>
      <w:pPr>
        <w:ind w:left="1639" w:hanging="504"/>
      </w:pPr>
    </w:lvl>
    <w:lvl w:ilvl="3">
      <w:start w:val="1"/>
      <w:numFmt w:val="decimal"/>
      <w:pStyle w:val="DEMIURGNumeracja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EED1A45"/>
    <w:multiLevelType w:val="hybridMultilevel"/>
    <w:tmpl w:val="E8FA820E"/>
    <w:lvl w:ilvl="0" w:tplc="C50857A0">
      <w:start w:val="5"/>
      <w:numFmt w:val="bullet"/>
      <w:lvlText w:val="•"/>
      <w:lvlJc w:val="left"/>
      <w:pPr>
        <w:ind w:left="720" w:hanging="360"/>
      </w:pPr>
      <w:rPr>
        <w:rFonts w:ascii="Calibri" w:eastAsiaTheme="minorHAnsi" w:hAnsi="Calibri" w:cs="Tahoma"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0D11BBE"/>
    <w:multiLevelType w:val="hybridMultilevel"/>
    <w:tmpl w:val="22F0DE16"/>
    <w:lvl w:ilvl="0" w:tplc="003C4862">
      <w:start w:val="1"/>
      <w:numFmt w:val="bullet"/>
      <w:lvlText w:val=""/>
      <w:lvlJc w:val="left"/>
      <w:pPr>
        <w:tabs>
          <w:tab w:val="num" w:pos="720"/>
        </w:tabs>
        <w:ind w:left="720" w:hanging="360"/>
      </w:pPr>
      <w:rPr>
        <w:rFonts w:ascii="Symbol" w:hAnsi="Symbol" w:cs="Symbol" w:hint="default"/>
        <w:color w:val="auto"/>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2557334A"/>
    <w:multiLevelType w:val="hybridMultilevel"/>
    <w:tmpl w:val="E2FEE7C4"/>
    <w:lvl w:ilvl="0" w:tplc="C6B0F97C">
      <w:start w:val="1"/>
      <w:numFmt w:val="bullet"/>
      <w:pStyle w:val="DEMIURGPunkty2"/>
      <w:lvlText w:val=""/>
      <w:lvlJc w:val="left"/>
      <w:pPr>
        <w:ind w:left="1440" w:hanging="360"/>
      </w:pPr>
      <w:rPr>
        <w:rFonts w:ascii="Symbol" w:hAnsi="Symbol" w:cs="Symbol" w:hint="default"/>
        <w:color w:val="auto"/>
      </w:rPr>
    </w:lvl>
    <w:lvl w:ilvl="1" w:tplc="04150019">
      <w:start w:val="1"/>
      <w:numFmt w:val="bullet"/>
      <w:lvlText w:val="o"/>
      <w:lvlJc w:val="left"/>
      <w:pPr>
        <w:ind w:left="2160" w:hanging="360"/>
      </w:pPr>
      <w:rPr>
        <w:rFonts w:ascii="Courier New" w:hAnsi="Courier New" w:cs="Courier New" w:hint="default"/>
      </w:rPr>
    </w:lvl>
    <w:lvl w:ilvl="2" w:tplc="0415001B">
      <w:start w:val="1"/>
      <w:numFmt w:val="bullet"/>
      <w:lvlText w:val=""/>
      <w:lvlJc w:val="left"/>
      <w:pPr>
        <w:ind w:left="2880" w:hanging="360"/>
      </w:pPr>
      <w:rPr>
        <w:rFonts w:ascii="Wingdings" w:hAnsi="Wingdings" w:cs="Wingdings" w:hint="default"/>
      </w:rPr>
    </w:lvl>
    <w:lvl w:ilvl="3" w:tplc="0415000F">
      <w:start w:val="1"/>
      <w:numFmt w:val="bullet"/>
      <w:lvlText w:val=""/>
      <w:lvlJc w:val="left"/>
      <w:pPr>
        <w:ind w:left="3600" w:hanging="360"/>
      </w:pPr>
      <w:rPr>
        <w:rFonts w:ascii="Symbol" w:hAnsi="Symbol" w:cs="Symbol" w:hint="default"/>
      </w:rPr>
    </w:lvl>
    <w:lvl w:ilvl="4" w:tplc="04150019">
      <w:start w:val="1"/>
      <w:numFmt w:val="bullet"/>
      <w:lvlText w:val="o"/>
      <w:lvlJc w:val="left"/>
      <w:pPr>
        <w:ind w:left="4320" w:hanging="360"/>
      </w:pPr>
      <w:rPr>
        <w:rFonts w:ascii="Courier New" w:hAnsi="Courier New" w:cs="Courier New" w:hint="default"/>
      </w:rPr>
    </w:lvl>
    <w:lvl w:ilvl="5" w:tplc="0415001B">
      <w:start w:val="1"/>
      <w:numFmt w:val="bullet"/>
      <w:lvlText w:val=""/>
      <w:lvlJc w:val="left"/>
      <w:pPr>
        <w:ind w:left="5040" w:hanging="360"/>
      </w:pPr>
      <w:rPr>
        <w:rFonts w:ascii="Wingdings" w:hAnsi="Wingdings" w:cs="Wingdings" w:hint="default"/>
      </w:rPr>
    </w:lvl>
    <w:lvl w:ilvl="6" w:tplc="0415000F">
      <w:start w:val="1"/>
      <w:numFmt w:val="bullet"/>
      <w:lvlText w:val=""/>
      <w:lvlJc w:val="left"/>
      <w:pPr>
        <w:ind w:left="5760" w:hanging="360"/>
      </w:pPr>
      <w:rPr>
        <w:rFonts w:ascii="Symbol" w:hAnsi="Symbol" w:cs="Symbol" w:hint="default"/>
      </w:rPr>
    </w:lvl>
    <w:lvl w:ilvl="7" w:tplc="04150019">
      <w:start w:val="1"/>
      <w:numFmt w:val="bullet"/>
      <w:lvlText w:val="o"/>
      <w:lvlJc w:val="left"/>
      <w:pPr>
        <w:ind w:left="6480" w:hanging="360"/>
      </w:pPr>
      <w:rPr>
        <w:rFonts w:ascii="Courier New" w:hAnsi="Courier New" w:cs="Courier New" w:hint="default"/>
      </w:rPr>
    </w:lvl>
    <w:lvl w:ilvl="8" w:tplc="0415001B">
      <w:start w:val="1"/>
      <w:numFmt w:val="bullet"/>
      <w:lvlText w:val=""/>
      <w:lvlJc w:val="left"/>
      <w:pPr>
        <w:ind w:left="7200" w:hanging="360"/>
      </w:pPr>
      <w:rPr>
        <w:rFonts w:ascii="Wingdings" w:hAnsi="Wingdings" w:cs="Wingdings" w:hint="default"/>
      </w:rPr>
    </w:lvl>
  </w:abstractNum>
  <w:abstractNum w:abstractNumId="29" w15:restartNumberingAfterBreak="0">
    <w:nsid w:val="261B0563"/>
    <w:multiLevelType w:val="hybridMultilevel"/>
    <w:tmpl w:val="C9DA57E8"/>
    <w:lvl w:ilvl="0" w:tplc="00001953">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BB3255A"/>
    <w:multiLevelType w:val="multilevel"/>
    <w:tmpl w:val="22322626"/>
    <w:lvl w:ilvl="0">
      <w:start w:val="1"/>
      <w:numFmt w:val="decimal"/>
      <w:pStyle w:val="Nagwek1"/>
      <w:lvlText w:val="%1."/>
      <w:lvlJc w:val="left"/>
      <w:pPr>
        <w:ind w:left="360" w:hanging="360"/>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1" w15:restartNumberingAfterBreak="0">
    <w:nsid w:val="2C3F1E63"/>
    <w:multiLevelType w:val="hybridMultilevel"/>
    <w:tmpl w:val="D05E49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DAD5970"/>
    <w:multiLevelType w:val="hybridMultilevel"/>
    <w:tmpl w:val="4CBEA740"/>
    <w:lvl w:ilvl="0" w:tplc="02E437D0">
      <w:start w:val="1"/>
      <w:numFmt w:val="bullet"/>
      <w:lvlText w:val=""/>
      <w:lvlJc w:val="left"/>
      <w:pPr>
        <w:tabs>
          <w:tab w:val="num" w:pos="720"/>
        </w:tabs>
        <w:ind w:left="720" w:hanging="360"/>
      </w:pPr>
      <w:rPr>
        <w:rFonts w:ascii="Symbol" w:hAnsi="Symbol" w:cs="Symbol" w:hint="default"/>
        <w:color w:val="auto"/>
      </w:rPr>
    </w:lvl>
    <w:lvl w:ilvl="1" w:tplc="76EA5FFE">
      <w:start w:val="1"/>
      <w:numFmt w:val="bullet"/>
      <w:lvlText w:val="o"/>
      <w:lvlJc w:val="left"/>
      <w:pPr>
        <w:tabs>
          <w:tab w:val="num" w:pos="1440"/>
        </w:tabs>
        <w:ind w:left="1440" w:hanging="360"/>
      </w:pPr>
      <w:rPr>
        <w:rFonts w:ascii="Courier New" w:hAnsi="Courier New" w:cs="Courier New" w:hint="default"/>
      </w:rPr>
    </w:lvl>
    <w:lvl w:ilvl="2" w:tplc="3202BF9E">
      <w:start w:val="1"/>
      <w:numFmt w:val="bullet"/>
      <w:lvlText w:val=""/>
      <w:lvlJc w:val="left"/>
      <w:pPr>
        <w:tabs>
          <w:tab w:val="num" w:pos="2160"/>
        </w:tabs>
        <w:ind w:left="2160" w:hanging="360"/>
      </w:pPr>
      <w:rPr>
        <w:rFonts w:ascii="Wingdings" w:hAnsi="Wingdings" w:cs="Wingdings" w:hint="default"/>
      </w:rPr>
    </w:lvl>
    <w:lvl w:ilvl="3" w:tplc="BE28B964">
      <w:start w:val="1"/>
      <w:numFmt w:val="bullet"/>
      <w:lvlText w:val=""/>
      <w:lvlJc w:val="left"/>
      <w:pPr>
        <w:tabs>
          <w:tab w:val="num" w:pos="2880"/>
        </w:tabs>
        <w:ind w:left="2880" w:hanging="360"/>
      </w:pPr>
      <w:rPr>
        <w:rFonts w:ascii="Symbol" w:hAnsi="Symbol" w:cs="Symbol" w:hint="default"/>
      </w:rPr>
    </w:lvl>
    <w:lvl w:ilvl="4" w:tplc="A4306C76">
      <w:start w:val="1"/>
      <w:numFmt w:val="bullet"/>
      <w:lvlText w:val="o"/>
      <w:lvlJc w:val="left"/>
      <w:pPr>
        <w:tabs>
          <w:tab w:val="num" w:pos="3600"/>
        </w:tabs>
        <w:ind w:left="3600" w:hanging="360"/>
      </w:pPr>
      <w:rPr>
        <w:rFonts w:ascii="Courier New" w:hAnsi="Courier New" w:cs="Courier New" w:hint="default"/>
      </w:rPr>
    </w:lvl>
    <w:lvl w:ilvl="5" w:tplc="77CEB944">
      <w:start w:val="1"/>
      <w:numFmt w:val="bullet"/>
      <w:lvlText w:val=""/>
      <w:lvlJc w:val="left"/>
      <w:pPr>
        <w:tabs>
          <w:tab w:val="num" w:pos="4320"/>
        </w:tabs>
        <w:ind w:left="4320" w:hanging="360"/>
      </w:pPr>
      <w:rPr>
        <w:rFonts w:ascii="Wingdings" w:hAnsi="Wingdings" w:cs="Wingdings" w:hint="default"/>
      </w:rPr>
    </w:lvl>
    <w:lvl w:ilvl="6" w:tplc="1CB835B0">
      <w:start w:val="1"/>
      <w:numFmt w:val="bullet"/>
      <w:lvlText w:val=""/>
      <w:lvlJc w:val="left"/>
      <w:pPr>
        <w:tabs>
          <w:tab w:val="num" w:pos="5040"/>
        </w:tabs>
        <w:ind w:left="5040" w:hanging="360"/>
      </w:pPr>
      <w:rPr>
        <w:rFonts w:ascii="Symbol" w:hAnsi="Symbol" w:cs="Symbol" w:hint="default"/>
      </w:rPr>
    </w:lvl>
    <w:lvl w:ilvl="7" w:tplc="2DEE8CCC">
      <w:start w:val="1"/>
      <w:numFmt w:val="bullet"/>
      <w:lvlText w:val="o"/>
      <w:lvlJc w:val="left"/>
      <w:pPr>
        <w:tabs>
          <w:tab w:val="num" w:pos="5760"/>
        </w:tabs>
        <w:ind w:left="5760" w:hanging="360"/>
      </w:pPr>
      <w:rPr>
        <w:rFonts w:ascii="Courier New" w:hAnsi="Courier New" w:cs="Courier New" w:hint="default"/>
      </w:rPr>
    </w:lvl>
    <w:lvl w:ilvl="8" w:tplc="D1E4B40A">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4E40404E"/>
    <w:multiLevelType w:val="hybridMultilevel"/>
    <w:tmpl w:val="EAFC5F10"/>
    <w:lvl w:ilvl="0" w:tplc="742E9762">
      <w:start w:val="1"/>
      <w:numFmt w:val="bullet"/>
      <w:pStyle w:val="DEMIURGPunktator1"/>
      <w:lvlText w:val=""/>
      <w:lvlJc w:val="left"/>
      <w:pPr>
        <w:ind w:left="4046" w:hanging="360"/>
      </w:pPr>
      <w:rPr>
        <w:rFonts w:ascii="Symbol" w:hAnsi="Symbol" w:cs="Symbol" w:hint="default"/>
      </w:rPr>
    </w:lvl>
    <w:lvl w:ilvl="1" w:tplc="04150019">
      <w:start w:val="1"/>
      <w:numFmt w:val="bullet"/>
      <w:lvlText w:val="o"/>
      <w:lvlJc w:val="left"/>
      <w:pPr>
        <w:ind w:left="1440" w:hanging="360"/>
      </w:pPr>
      <w:rPr>
        <w:rFonts w:ascii="Courier New" w:hAnsi="Courier New" w:cs="Courier New" w:hint="default"/>
      </w:rPr>
    </w:lvl>
    <w:lvl w:ilvl="2" w:tplc="0415001B">
      <w:start w:val="1"/>
      <w:numFmt w:val="bullet"/>
      <w:lvlText w:val=""/>
      <w:lvlJc w:val="left"/>
      <w:pPr>
        <w:ind w:left="2160" w:hanging="360"/>
      </w:pPr>
      <w:rPr>
        <w:rFonts w:ascii="Wingdings" w:hAnsi="Wingdings" w:cs="Wingdings" w:hint="default"/>
      </w:rPr>
    </w:lvl>
    <w:lvl w:ilvl="3" w:tplc="0415000F">
      <w:start w:val="1"/>
      <w:numFmt w:val="bullet"/>
      <w:lvlText w:val=""/>
      <w:lvlJc w:val="left"/>
      <w:pPr>
        <w:ind w:left="2880" w:hanging="360"/>
      </w:pPr>
      <w:rPr>
        <w:rFonts w:ascii="Symbol" w:hAnsi="Symbol" w:cs="Symbol" w:hint="default"/>
      </w:rPr>
    </w:lvl>
    <w:lvl w:ilvl="4" w:tplc="04150019">
      <w:start w:val="1"/>
      <w:numFmt w:val="bullet"/>
      <w:lvlText w:val="o"/>
      <w:lvlJc w:val="left"/>
      <w:pPr>
        <w:ind w:left="3600" w:hanging="360"/>
      </w:pPr>
      <w:rPr>
        <w:rFonts w:ascii="Courier New" w:hAnsi="Courier New" w:cs="Courier New" w:hint="default"/>
      </w:rPr>
    </w:lvl>
    <w:lvl w:ilvl="5" w:tplc="0415001B">
      <w:start w:val="1"/>
      <w:numFmt w:val="bullet"/>
      <w:lvlText w:val=""/>
      <w:lvlJc w:val="left"/>
      <w:pPr>
        <w:ind w:left="4320" w:hanging="360"/>
      </w:pPr>
      <w:rPr>
        <w:rFonts w:ascii="Wingdings" w:hAnsi="Wingdings" w:cs="Wingdings" w:hint="default"/>
      </w:rPr>
    </w:lvl>
    <w:lvl w:ilvl="6" w:tplc="0415000F">
      <w:start w:val="1"/>
      <w:numFmt w:val="bullet"/>
      <w:lvlText w:val=""/>
      <w:lvlJc w:val="left"/>
      <w:pPr>
        <w:ind w:left="5040" w:hanging="360"/>
      </w:pPr>
      <w:rPr>
        <w:rFonts w:ascii="Symbol" w:hAnsi="Symbol" w:cs="Symbol" w:hint="default"/>
      </w:rPr>
    </w:lvl>
    <w:lvl w:ilvl="7" w:tplc="04150019">
      <w:start w:val="1"/>
      <w:numFmt w:val="bullet"/>
      <w:lvlText w:val="o"/>
      <w:lvlJc w:val="left"/>
      <w:pPr>
        <w:ind w:left="5760" w:hanging="360"/>
      </w:pPr>
      <w:rPr>
        <w:rFonts w:ascii="Courier New" w:hAnsi="Courier New" w:cs="Courier New" w:hint="default"/>
      </w:rPr>
    </w:lvl>
    <w:lvl w:ilvl="8" w:tplc="0415001B">
      <w:start w:val="1"/>
      <w:numFmt w:val="bullet"/>
      <w:lvlText w:val=""/>
      <w:lvlJc w:val="left"/>
      <w:pPr>
        <w:ind w:left="6480" w:hanging="360"/>
      </w:pPr>
      <w:rPr>
        <w:rFonts w:ascii="Wingdings" w:hAnsi="Wingdings" w:cs="Wingdings" w:hint="default"/>
      </w:rPr>
    </w:lvl>
  </w:abstractNum>
  <w:abstractNum w:abstractNumId="34" w15:restartNumberingAfterBreak="0">
    <w:nsid w:val="598C1C6E"/>
    <w:multiLevelType w:val="singleLevel"/>
    <w:tmpl w:val="ADDC7CBC"/>
    <w:lvl w:ilvl="0">
      <w:start w:val="1"/>
      <w:numFmt w:val="bullet"/>
      <w:pStyle w:val="Bullet2"/>
      <w:lvlText w:val=""/>
      <w:lvlJc w:val="left"/>
      <w:pPr>
        <w:tabs>
          <w:tab w:val="num" w:pos="2016"/>
        </w:tabs>
        <w:ind w:left="2016" w:hanging="864"/>
      </w:pPr>
      <w:rPr>
        <w:rFonts w:ascii="Symbol" w:hAnsi="Symbol" w:hint="default"/>
        <w:sz w:val="20"/>
      </w:rPr>
    </w:lvl>
  </w:abstractNum>
  <w:abstractNum w:abstractNumId="35" w15:restartNumberingAfterBreak="0">
    <w:nsid w:val="5B4C3BAF"/>
    <w:multiLevelType w:val="multilevel"/>
    <w:tmpl w:val="BCC2F7BC"/>
    <w:styleLink w:val="Styl1"/>
    <w:lvl w:ilvl="0">
      <w:start w:val="1"/>
      <w:numFmt w:val="decimal"/>
      <w:lvlText w:val="%1.1."/>
      <w:lvlJc w:val="left"/>
      <w:pPr>
        <w:ind w:left="720" w:hanging="360"/>
      </w:pPr>
      <w:rPr>
        <w:rFonts w:hint="default"/>
      </w:rPr>
    </w:lvl>
    <w:lvl w:ilvl="1">
      <w:start w:val="1"/>
      <w:numFmt w:val="decimal"/>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6" w15:restartNumberingAfterBreak="0">
    <w:nsid w:val="667E4F8C"/>
    <w:multiLevelType w:val="hybridMultilevel"/>
    <w:tmpl w:val="C3C609DA"/>
    <w:lvl w:ilvl="0" w:tplc="03DA170A">
      <w:start w:val="1"/>
      <w:numFmt w:val="bullet"/>
      <w:lvlText w:val=""/>
      <w:lvlJc w:val="left"/>
      <w:pPr>
        <w:ind w:left="720" w:hanging="360"/>
      </w:pPr>
      <w:rPr>
        <w:rFonts w:ascii="Symbol" w:hAnsi="Symbol" w:hint="default"/>
      </w:rPr>
    </w:lvl>
    <w:lvl w:ilvl="1" w:tplc="5CAA4150">
      <w:start w:val="1"/>
      <w:numFmt w:val="bullet"/>
      <w:lvlText w:val="o"/>
      <w:lvlJc w:val="left"/>
      <w:pPr>
        <w:ind w:left="1440" w:hanging="360"/>
      </w:pPr>
      <w:rPr>
        <w:rFonts w:ascii="Courier New" w:hAnsi="Courier New" w:cs="Courier New" w:hint="default"/>
      </w:rPr>
    </w:lvl>
    <w:lvl w:ilvl="2" w:tplc="EFBCC4FC" w:tentative="1">
      <w:start w:val="1"/>
      <w:numFmt w:val="bullet"/>
      <w:lvlText w:val=""/>
      <w:lvlJc w:val="left"/>
      <w:pPr>
        <w:ind w:left="2160" w:hanging="360"/>
      </w:pPr>
      <w:rPr>
        <w:rFonts w:ascii="Wingdings" w:hAnsi="Wingdings" w:hint="default"/>
      </w:rPr>
    </w:lvl>
    <w:lvl w:ilvl="3" w:tplc="76643E2A" w:tentative="1">
      <w:start w:val="1"/>
      <w:numFmt w:val="bullet"/>
      <w:lvlText w:val=""/>
      <w:lvlJc w:val="left"/>
      <w:pPr>
        <w:ind w:left="2880" w:hanging="360"/>
      </w:pPr>
      <w:rPr>
        <w:rFonts w:ascii="Symbol" w:hAnsi="Symbol" w:hint="default"/>
      </w:rPr>
    </w:lvl>
    <w:lvl w:ilvl="4" w:tplc="47EC9CE2" w:tentative="1">
      <w:start w:val="1"/>
      <w:numFmt w:val="bullet"/>
      <w:lvlText w:val="o"/>
      <w:lvlJc w:val="left"/>
      <w:pPr>
        <w:ind w:left="3600" w:hanging="360"/>
      </w:pPr>
      <w:rPr>
        <w:rFonts w:ascii="Courier New" w:hAnsi="Courier New" w:cs="Courier New" w:hint="default"/>
      </w:rPr>
    </w:lvl>
    <w:lvl w:ilvl="5" w:tplc="2722B82A" w:tentative="1">
      <w:start w:val="1"/>
      <w:numFmt w:val="bullet"/>
      <w:lvlText w:val=""/>
      <w:lvlJc w:val="left"/>
      <w:pPr>
        <w:ind w:left="4320" w:hanging="360"/>
      </w:pPr>
      <w:rPr>
        <w:rFonts w:ascii="Wingdings" w:hAnsi="Wingdings" w:hint="default"/>
      </w:rPr>
    </w:lvl>
    <w:lvl w:ilvl="6" w:tplc="DCD44466" w:tentative="1">
      <w:start w:val="1"/>
      <w:numFmt w:val="bullet"/>
      <w:lvlText w:val=""/>
      <w:lvlJc w:val="left"/>
      <w:pPr>
        <w:ind w:left="5040" w:hanging="360"/>
      </w:pPr>
      <w:rPr>
        <w:rFonts w:ascii="Symbol" w:hAnsi="Symbol" w:hint="default"/>
      </w:rPr>
    </w:lvl>
    <w:lvl w:ilvl="7" w:tplc="6A06E0FA" w:tentative="1">
      <w:start w:val="1"/>
      <w:numFmt w:val="bullet"/>
      <w:lvlText w:val="o"/>
      <w:lvlJc w:val="left"/>
      <w:pPr>
        <w:ind w:left="5760" w:hanging="360"/>
      </w:pPr>
      <w:rPr>
        <w:rFonts w:ascii="Courier New" w:hAnsi="Courier New" w:cs="Courier New" w:hint="default"/>
      </w:rPr>
    </w:lvl>
    <w:lvl w:ilvl="8" w:tplc="7BF4BC2C" w:tentative="1">
      <w:start w:val="1"/>
      <w:numFmt w:val="bullet"/>
      <w:lvlText w:val=""/>
      <w:lvlJc w:val="left"/>
      <w:pPr>
        <w:ind w:left="6480" w:hanging="360"/>
      </w:pPr>
      <w:rPr>
        <w:rFonts w:ascii="Wingdings" w:hAnsi="Wingdings" w:hint="default"/>
      </w:rPr>
    </w:lvl>
  </w:abstractNum>
  <w:abstractNum w:abstractNumId="37" w15:restartNumberingAfterBreak="0">
    <w:nsid w:val="70B93EC2"/>
    <w:multiLevelType w:val="multilevel"/>
    <w:tmpl w:val="9D8C8730"/>
    <w:lvl w:ilvl="0">
      <w:start w:val="1"/>
      <w:numFmt w:val="decimal"/>
      <w:pStyle w:val="ZUS1"/>
      <w:lvlText w:val="%1."/>
      <w:lvlJc w:val="left"/>
      <w:pPr>
        <w:tabs>
          <w:tab w:val="num" w:pos="360"/>
        </w:tabs>
        <w:ind w:left="360" w:hanging="360"/>
      </w:pPr>
      <w:rPr>
        <w:rFonts w:hint="default"/>
      </w:rPr>
    </w:lvl>
    <w:lvl w:ilvl="1">
      <w:start w:val="1"/>
      <w:numFmt w:val="decimal"/>
      <w:pStyle w:val="ZUS2"/>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8" w15:restartNumberingAfterBreak="0">
    <w:nsid w:val="760F7B7A"/>
    <w:multiLevelType w:val="hybridMultilevel"/>
    <w:tmpl w:val="A2B801F0"/>
    <w:lvl w:ilvl="0" w:tplc="04150001">
      <w:start w:val="1"/>
      <w:numFmt w:val="bullet"/>
      <w:lvlText w:val=""/>
      <w:lvlJc w:val="left"/>
      <w:pPr>
        <w:ind w:left="742" w:hanging="360"/>
      </w:pPr>
      <w:rPr>
        <w:rFonts w:ascii="Symbol" w:hAnsi="Symbol" w:hint="default"/>
      </w:rPr>
    </w:lvl>
    <w:lvl w:ilvl="1" w:tplc="04150003" w:tentative="1">
      <w:start w:val="1"/>
      <w:numFmt w:val="bullet"/>
      <w:lvlText w:val="o"/>
      <w:lvlJc w:val="left"/>
      <w:pPr>
        <w:ind w:left="1462" w:hanging="360"/>
      </w:pPr>
      <w:rPr>
        <w:rFonts w:ascii="Courier New" w:hAnsi="Courier New" w:cs="Courier New" w:hint="default"/>
      </w:rPr>
    </w:lvl>
    <w:lvl w:ilvl="2" w:tplc="04150005" w:tentative="1">
      <w:start w:val="1"/>
      <w:numFmt w:val="bullet"/>
      <w:lvlText w:val=""/>
      <w:lvlJc w:val="left"/>
      <w:pPr>
        <w:ind w:left="2182" w:hanging="360"/>
      </w:pPr>
      <w:rPr>
        <w:rFonts w:ascii="Wingdings" w:hAnsi="Wingdings" w:hint="default"/>
      </w:rPr>
    </w:lvl>
    <w:lvl w:ilvl="3" w:tplc="04150001" w:tentative="1">
      <w:start w:val="1"/>
      <w:numFmt w:val="bullet"/>
      <w:lvlText w:val=""/>
      <w:lvlJc w:val="left"/>
      <w:pPr>
        <w:ind w:left="2902" w:hanging="360"/>
      </w:pPr>
      <w:rPr>
        <w:rFonts w:ascii="Symbol" w:hAnsi="Symbol" w:hint="default"/>
      </w:rPr>
    </w:lvl>
    <w:lvl w:ilvl="4" w:tplc="04150003" w:tentative="1">
      <w:start w:val="1"/>
      <w:numFmt w:val="bullet"/>
      <w:lvlText w:val="o"/>
      <w:lvlJc w:val="left"/>
      <w:pPr>
        <w:ind w:left="3622" w:hanging="360"/>
      </w:pPr>
      <w:rPr>
        <w:rFonts w:ascii="Courier New" w:hAnsi="Courier New" w:cs="Courier New" w:hint="default"/>
      </w:rPr>
    </w:lvl>
    <w:lvl w:ilvl="5" w:tplc="04150005" w:tentative="1">
      <w:start w:val="1"/>
      <w:numFmt w:val="bullet"/>
      <w:lvlText w:val=""/>
      <w:lvlJc w:val="left"/>
      <w:pPr>
        <w:ind w:left="4342" w:hanging="360"/>
      </w:pPr>
      <w:rPr>
        <w:rFonts w:ascii="Wingdings" w:hAnsi="Wingdings" w:hint="default"/>
      </w:rPr>
    </w:lvl>
    <w:lvl w:ilvl="6" w:tplc="04150001" w:tentative="1">
      <w:start w:val="1"/>
      <w:numFmt w:val="bullet"/>
      <w:lvlText w:val=""/>
      <w:lvlJc w:val="left"/>
      <w:pPr>
        <w:ind w:left="5062" w:hanging="360"/>
      </w:pPr>
      <w:rPr>
        <w:rFonts w:ascii="Symbol" w:hAnsi="Symbol" w:hint="default"/>
      </w:rPr>
    </w:lvl>
    <w:lvl w:ilvl="7" w:tplc="04150003" w:tentative="1">
      <w:start w:val="1"/>
      <w:numFmt w:val="bullet"/>
      <w:lvlText w:val="o"/>
      <w:lvlJc w:val="left"/>
      <w:pPr>
        <w:ind w:left="5782" w:hanging="360"/>
      </w:pPr>
      <w:rPr>
        <w:rFonts w:ascii="Courier New" w:hAnsi="Courier New" w:cs="Courier New" w:hint="default"/>
      </w:rPr>
    </w:lvl>
    <w:lvl w:ilvl="8" w:tplc="04150005" w:tentative="1">
      <w:start w:val="1"/>
      <w:numFmt w:val="bullet"/>
      <w:lvlText w:val=""/>
      <w:lvlJc w:val="left"/>
      <w:pPr>
        <w:ind w:left="6502" w:hanging="360"/>
      </w:pPr>
      <w:rPr>
        <w:rFonts w:ascii="Wingdings" w:hAnsi="Wingdings" w:hint="default"/>
      </w:rPr>
    </w:lvl>
  </w:abstractNum>
  <w:abstractNum w:abstractNumId="39" w15:restartNumberingAfterBreak="0">
    <w:nsid w:val="7D1E35BA"/>
    <w:multiLevelType w:val="singleLevel"/>
    <w:tmpl w:val="7C30E4E4"/>
    <w:lvl w:ilvl="0">
      <w:start w:val="1"/>
      <w:numFmt w:val="bullet"/>
      <w:pStyle w:val="wypunktowanie"/>
      <w:lvlText w:val=""/>
      <w:lvlJc w:val="left"/>
      <w:pPr>
        <w:tabs>
          <w:tab w:val="num" w:pos="720"/>
        </w:tabs>
        <w:ind w:left="720" w:hanging="360"/>
      </w:pPr>
      <w:rPr>
        <w:rFonts w:ascii="Symbol" w:hAnsi="Symbol" w:hint="default"/>
      </w:rPr>
    </w:lvl>
  </w:abstractNum>
  <w:num w:numId="1">
    <w:abstractNumId w:val="0"/>
  </w:num>
  <w:num w:numId="2">
    <w:abstractNumId w:val="23"/>
  </w:num>
  <w:num w:numId="3">
    <w:abstractNumId w:val="25"/>
  </w:num>
  <w:num w:numId="4">
    <w:abstractNumId w:val="33"/>
  </w:num>
  <w:num w:numId="5">
    <w:abstractNumId w:val="35"/>
  </w:num>
  <w:num w:numId="6">
    <w:abstractNumId w:val="28"/>
  </w:num>
  <w:num w:numId="7">
    <w:abstractNumId w:val="24"/>
  </w:num>
  <w:num w:numId="8">
    <w:abstractNumId w:val="34"/>
  </w:num>
  <w:num w:numId="9">
    <w:abstractNumId w:val="37"/>
  </w:num>
  <w:num w:numId="10">
    <w:abstractNumId w:val="30"/>
  </w:num>
  <w:num w:numId="11">
    <w:abstractNumId w:val="39"/>
  </w:num>
  <w:num w:numId="12">
    <w:abstractNumId w:val="17"/>
  </w:num>
  <w:num w:numId="13">
    <w:abstractNumId w:val="31"/>
  </w:num>
  <w:num w:numId="14">
    <w:abstractNumId w:val="13"/>
  </w:num>
  <w:num w:numId="15">
    <w:abstractNumId w:val="36"/>
  </w:num>
  <w:num w:numId="16">
    <w:abstractNumId w:val="18"/>
  </w:num>
  <w:num w:numId="17">
    <w:abstractNumId w:val="16"/>
  </w:num>
  <w:num w:numId="18">
    <w:abstractNumId w:val="15"/>
  </w:num>
  <w:num w:numId="19">
    <w:abstractNumId w:val="29"/>
  </w:num>
  <w:num w:numId="20">
    <w:abstractNumId w:val="38"/>
  </w:num>
  <w:num w:numId="21">
    <w:abstractNumId w:val="14"/>
  </w:num>
  <w:num w:numId="22">
    <w:abstractNumId w:val="19"/>
  </w:num>
  <w:num w:numId="23">
    <w:abstractNumId w:val="20"/>
  </w:num>
  <w:num w:numId="24">
    <w:abstractNumId w:val="21"/>
  </w:num>
  <w:num w:numId="25">
    <w:abstractNumId w:val="22"/>
  </w:num>
  <w:num w:numId="26">
    <w:abstractNumId w:val="26"/>
  </w:num>
  <w:num w:numId="27">
    <w:abstractNumId w:val="27"/>
  </w:num>
  <w:num w:numId="28">
    <w:abstractNumId w:val="32"/>
  </w:num>
  <w:num w:numId="29">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9"/>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48F"/>
    <w:rsid w:val="00000132"/>
    <w:rsid w:val="000033B2"/>
    <w:rsid w:val="00010C6C"/>
    <w:rsid w:val="000132E8"/>
    <w:rsid w:val="00014F3D"/>
    <w:rsid w:val="0001626E"/>
    <w:rsid w:val="0001643C"/>
    <w:rsid w:val="00017958"/>
    <w:rsid w:val="00022172"/>
    <w:rsid w:val="000271EE"/>
    <w:rsid w:val="00027BFB"/>
    <w:rsid w:val="000308ED"/>
    <w:rsid w:val="00031081"/>
    <w:rsid w:val="000314E8"/>
    <w:rsid w:val="000340B0"/>
    <w:rsid w:val="00034F27"/>
    <w:rsid w:val="000350AA"/>
    <w:rsid w:val="00035A9E"/>
    <w:rsid w:val="00035E8B"/>
    <w:rsid w:val="0003602D"/>
    <w:rsid w:val="00036A4B"/>
    <w:rsid w:val="000372D4"/>
    <w:rsid w:val="00037314"/>
    <w:rsid w:val="000378F2"/>
    <w:rsid w:val="000407D8"/>
    <w:rsid w:val="000412CE"/>
    <w:rsid w:val="00041D8F"/>
    <w:rsid w:val="00042167"/>
    <w:rsid w:val="0004236E"/>
    <w:rsid w:val="000430C6"/>
    <w:rsid w:val="00043CF3"/>
    <w:rsid w:val="000455CA"/>
    <w:rsid w:val="000462D7"/>
    <w:rsid w:val="00046A30"/>
    <w:rsid w:val="00050876"/>
    <w:rsid w:val="000532A9"/>
    <w:rsid w:val="0005552F"/>
    <w:rsid w:val="00061735"/>
    <w:rsid w:val="00061E33"/>
    <w:rsid w:val="000718F3"/>
    <w:rsid w:val="000749D0"/>
    <w:rsid w:val="000756E6"/>
    <w:rsid w:val="00077372"/>
    <w:rsid w:val="00081659"/>
    <w:rsid w:val="0008400C"/>
    <w:rsid w:val="00084F16"/>
    <w:rsid w:val="00086285"/>
    <w:rsid w:val="00093A84"/>
    <w:rsid w:val="00095C38"/>
    <w:rsid w:val="00095E82"/>
    <w:rsid w:val="00097218"/>
    <w:rsid w:val="000A0451"/>
    <w:rsid w:val="000A1B8F"/>
    <w:rsid w:val="000A3609"/>
    <w:rsid w:val="000A46D8"/>
    <w:rsid w:val="000A68D6"/>
    <w:rsid w:val="000A7459"/>
    <w:rsid w:val="000C1BEB"/>
    <w:rsid w:val="000C2173"/>
    <w:rsid w:val="000C4BC0"/>
    <w:rsid w:val="000C4CE5"/>
    <w:rsid w:val="000C4FCD"/>
    <w:rsid w:val="000C6304"/>
    <w:rsid w:val="000D3243"/>
    <w:rsid w:val="000D41D6"/>
    <w:rsid w:val="000D4DD1"/>
    <w:rsid w:val="000D4E6C"/>
    <w:rsid w:val="000D7C10"/>
    <w:rsid w:val="000E1E7F"/>
    <w:rsid w:val="000E4C36"/>
    <w:rsid w:val="000E7830"/>
    <w:rsid w:val="000E7BF6"/>
    <w:rsid w:val="000F3CB8"/>
    <w:rsid w:val="000F69C0"/>
    <w:rsid w:val="000F7278"/>
    <w:rsid w:val="0010531B"/>
    <w:rsid w:val="001056E9"/>
    <w:rsid w:val="00110F67"/>
    <w:rsid w:val="001137BC"/>
    <w:rsid w:val="00115FC6"/>
    <w:rsid w:val="001166CE"/>
    <w:rsid w:val="00120818"/>
    <w:rsid w:val="00122FFD"/>
    <w:rsid w:val="00124226"/>
    <w:rsid w:val="00126A18"/>
    <w:rsid w:val="00126BBD"/>
    <w:rsid w:val="00126C48"/>
    <w:rsid w:val="00126F22"/>
    <w:rsid w:val="00131B5D"/>
    <w:rsid w:val="00131C3E"/>
    <w:rsid w:val="00131D01"/>
    <w:rsid w:val="00140178"/>
    <w:rsid w:val="00140AFC"/>
    <w:rsid w:val="00141C8F"/>
    <w:rsid w:val="00142674"/>
    <w:rsid w:val="00144C5F"/>
    <w:rsid w:val="00144CB1"/>
    <w:rsid w:val="00145538"/>
    <w:rsid w:val="00145C1E"/>
    <w:rsid w:val="00150616"/>
    <w:rsid w:val="001524E5"/>
    <w:rsid w:val="001530AE"/>
    <w:rsid w:val="00154EBA"/>
    <w:rsid w:val="001565DE"/>
    <w:rsid w:val="00156CA1"/>
    <w:rsid w:val="00157448"/>
    <w:rsid w:val="001613E2"/>
    <w:rsid w:val="00161EBF"/>
    <w:rsid w:val="00167C42"/>
    <w:rsid w:val="00167F36"/>
    <w:rsid w:val="00171916"/>
    <w:rsid w:val="00172881"/>
    <w:rsid w:val="00175B27"/>
    <w:rsid w:val="00176610"/>
    <w:rsid w:val="00176E81"/>
    <w:rsid w:val="00177772"/>
    <w:rsid w:val="00177D3E"/>
    <w:rsid w:val="0018011D"/>
    <w:rsid w:val="001826D8"/>
    <w:rsid w:val="001829D1"/>
    <w:rsid w:val="00187631"/>
    <w:rsid w:val="00192099"/>
    <w:rsid w:val="00192A39"/>
    <w:rsid w:val="00194D71"/>
    <w:rsid w:val="00195C01"/>
    <w:rsid w:val="0019676A"/>
    <w:rsid w:val="001967F3"/>
    <w:rsid w:val="00197588"/>
    <w:rsid w:val="001A4D1F"/>
    <w:rsid w:val="001A4EA1"/>
    <w:rsid w:val="001A7DBB"/>
    <w:rsid w:val="001B1AC2"/>
    <w:rsid w:val="001B44C2"/>
    <w:rsid w:val="001B4A5D"/>
    <w:rsid w:val="001B5890"/>
    <w:rsid w:val="001B5B96"/>
    <w:rsid w:val="001B698E"/>
    <w:rsid w:val="001B7309"/>
    <w:rsid w:val="001B7C4C"/>
    <w:rsid w:val="001C3857"/>
    <w:rsid w:val="001C3A0A"/>
    <w:rsid w:val="001C520B"/>
    <w:rsid w:val="001D005A"/>
    <w:rsid w:val="001D6027"/>
    <w:rsid w:val="001D67D0"/>
    <w:rsid w:val="001E09A5"/>
    <w:rsid w:val="001E0F58"/>
    <w:rsid w:val="001E2A17"/>
    <w:rsid w:val="001E57BD"/>
    <w:rsid w:val="001E6D2D"/>
    <w:rsid w:val="001E7EC5"/>
    <w:rsid w:val="001F2649"/>
    <w:rsid w:val="001F2B08"/>
    <w:rsid w:val="001F2D1E"/>
    <w:rsid w:val="001F4E29"/>
    <w:rsid w:val="001F5682"/>
    <w:rsid w:val="00202823"/>
    <w:rsid w:val="002032DB"/>
    <w:rsid w:val="00207185"/>
    <w:rsid w:val="0021213B"/>
    <w:rsid w:val="002143ED"/>
    <w:rsid w:val="00215BFF"/>
    <w:rsid w:val="00216E29"/>
    <w:rsid w:val="002207FE"/>
    <w:rsid w:val="00221DFC"/>
    <w:rsid w:val="0022347E"/>
    <w:rsid w:val="0022613D"/>
    <w:rsid w:val="0022681C"/>
    <w:rsid w:val="002305FB"/>
    <w:rsid w:val="0023080E"/>
    <w:rsid w:val="00230A87"/>
    <w:rsid w:val="00231BE7"/>
    <w:rsid w:val="002324BE"/>
    <w:rsid w:val="00233275"/>
    <w:rsid w:val="00233E44"/>
    <w:rsid w:val="002343C3"/>
    <w:rsid w:val="0023473E"/>
    <w:rsid w:val="00234CE4"/>
    <w:rsid w:val="00237BE5"/>
    <w:rsid w:val="00240851"/>
    <w:rsid w:val="00244AF3"/>
    <w:rsid w:val="00247525"/>
    <w:rsid w:val="0024772F"/>
    <w:rsid w:val="00247765"/>
    <w:rsid w:val="00252247"/>
    <w:rsid w:val="00253A63"/>
    <w:rsid w:val="00253E95"/>
    <w:rsid w:val="0025777F"/>
    <w:rsid w:val="00262054"/>
    <w:rsid w:val="00263781"/>
    <w:rsid w:val="002658B9"/>
    <w:rsid w:val="00266C4D"/>
    <w:rsid w:val="002713C7"/>
    <w:rsid w:val="00271DCC"/>
    <w:rsid w:val="00273959"/>
    <w:rsid w:val="0027563D"/>
    <w:rsid w:val="00275A92"/>
    <w:rsid w:val="00276A23"/>
    <w:rsid w:val="00280674"/>
    <w:rsid w:val="002909CC"/>
    <w:rsid w:val="00294137"/>
    <w:rsid w:val="00294BE0"/>
    <w:rsid w:val="002975B7"/>
    <w:rsid w:val="002A3581"/>
    <w:rsid w:val="002A476F"/>
    <w:rsid w:val="002B1A9E"/>
    <w:rsid w:val="002B1B1F"/>
    <w:rsid w:val="002B58A0"/>
    <w:rsid w:val="002B654A"/>
    <w:rsid w:val="002C4D88"/>
    <w:rsid w:val="002C5721"/>
    <w:rsid w:val="002D056A"/>
    <w:rsid w:val="002D5B86"/>
    <w:rsid w:val="002D6A8F"/>
    <w:rsid w:val="002E04C3"/>
    <w:rsid w:val="002E2F4E"/>
    <w:rsid w:val="002E4505"/>
    <w:rsid w:val="002E55EF"/>
    <w:rsid w:val="002E6047"/>
    <w:rsid w:val="002E79FB"/>
    <w:rsid w:val="002F0169"/>
    <w:rsid w:val="002F103F"/>
    <w:rsid w:val="002F2E8C"/>
    <w:rsid w:val="002F64A4"/>
    <w:rsid w:val="002F6C56"/>
    <w:rsid w:val="0030354C"/>
    <w:rsid w:val="00303CB4"/>
    <w:rsid w:val="00306A13"/>
    <w:rsid w:val="00306B57"/>
    <w:rsid w:val="00307AD1"/>
    <w:rsid w:val="00310EC8"/>
    <w:rsid w:val="003119B3"/>
    <w:rsid w:val="00314AD2"/>
    <w:rsid w:val="00317146"/>
    <w:rsid w:val="00320FF9"/>
    <w:rsid w:val="0032138C"/>
    <w:rsid w:val="003221AE"/>
    <w:rsid w:val="003301CF"/>
    <w:rsid w:val="003319C7"/>
    <w:rsid w:val="00332667"/>
    <w:rsid w:val="00332A1C"/>
    <w:rsid w:val="00333A60"/>
    <w:rsid w:val="00342B64"/>
    <w:rsid w:val="00343283"/>
    <w:rsid w:val="00343626"/>
    <w:rsid w:val="003441DD"/>
    <w:rsid w:val="00345A8A"/>
    <w:rsid w:val="00350589"/>
    <w:rsid w:val="00351DB1"/>
    <w:rsid w:val="0035418B"/>
    <w:rsid w:val="00354413"/>
    <w:rsid w:val="003563E2"/>
    <w:rsid w:val="003576DF"/>
    <w:rsid w:val="003625FB"/>
    <w:rsid w:val="0036279F"/>
    <w:rsid w:val="00367A1D"/>
    <w:rsid w:val="00370EA9"/>
    <w:rsid w:val="003712F7"/>
    <w:rsid w:val="003716B0"/>
    <w:rsid w:val="00372E7A"/>
    <w:rsid w:val="0037359A"/>
    <w:rsid w:val="003737F7"/>
    <w:rsid w:val="0037397A"/>
    <w:rsid w:val="00373F32"/>
    <w:rsid w:val="00374D18"/>
    <w:rsid w:val="00376757"/>
    <w:rsid w:val="00381362"/>
    <w:rsid w:val="00381FAC"/>
    <w:rsid w:val="00382FC9"/>
    <w:rsid w:val="003832E7"/>
    <w:rsid w:val="0038336F"/>
    <w:rsid w:val="00383E7B"/>
    <w:rsid w:val="0038535C"/>
    <w:rsid w:val="00385896"/>
    <w:rsid w:val="00387E5E"/>
    <w:rsid w:val="00390350"/>
    <w:rsid w:val="003917B8"/>
    <w:rsid w:val="003917CD"/>
    <w:rsid w:val="003931F7"/>
    <w:rsid w:val="00393449"/>
    <w:rsid w:val="0039474D"/>
    <w:rsid w:val="003962D2"/>
    <w:rsid w:val="00396F5E"/>
    <w:rsid w:val="003A120C"/>
    <w:rsid w:val="003A1DA5"/>
    <w:rsid w:val="003A37B8"/>
    <w:rsid w:val="003A46F4"/>
    <w:rsid w:val="003A499D"/>
    <w:rsid w:val="003A731A"/>
    <w:rsid w:val="003B0614"/>
    <w:rsid w:val="003B248A"/>
    <w:rsid w:val="003B403C"/>
    <w:rsid w:val="003B5109"/>
    <w:rsid w:val="003B51C7"/>
    <w:rsid w:val="003B781E"/>
    <w:rsid w:val="003C42C1"/>
    <w:rsid w:val="003E05EC"/>
    <w:rsid w:val="003E13D7"/>
    <w:rsid w:val="003E1C87"/>
    <w:rsid w:val="003E3800"/>
    <w:rsid w:val="003E39F1"/>
    <w:rsid w:val="003E3FEB"/>
    <w:rsid w:val="003F07B7"/>
    <w:rsid w:val="003F09F3"/>
    <w:rsid w:val="003F2BA8"/>
    <w:rsid w:val="003F4F67"/>
    <w:rsid w:val="003F4F87"/>
    <w:rsid w:val="003F7BFD"/>
    <w:rsid w:val="00400DCF"/>
    <w:rsid w:val="004021B4"/>
    <w:rsid w:val="0040332B"/>
    <w:rsid w:val="004125B1"/>
    <w:rsid w:val="00417715"/>
    <w:rsid w:val="00421760"/>
    <w:rsid w:val="00434544"/>
    <w:rsid w:val="00435537"/>
    <w:rsid w:val="0043567A"/>
    <w:rsid w:val="004379D8"/>
    <w:rsid w:val="00437B5A"/>
    <w:rsid w:val="004401E8"/>
    <w:rsid w:val="00442B5C"/>
    <w:rsid w:val="00443D5A"/>
    <w:rsid w:val="00445390"/>
    <w:rsid w:val="00453543"/>
    <w:rsid w:val="00453DA3"/>
    <w:rsid w:val="00454909"/>
    <w:rsid w:val="004552E7"/>
    <w:rsid w:val="00455740"/>
    <w:rsid w:val="004575F7"/>
    <w:rsid w:val="00457B55"/>
    <w:rsid w:val="00457D76"/>
    <w:rsid w:val="0046062D"/>
    <w:rsid w:val="00461700"/>
    <w:rsid w:val="004620F3"/>
    <w:rsid w:val="00462C01"/>
    <w:rsid w:val="00462D66"/>
    <w:rsid w:val="0046335A"/>
    <w:rsid w:val="00465670"/>
    <w:rsid w:val="00465F49"/>
    <w:rsid w:val="004703FC"/>
    <w:rsid w:val="0048539B"/>
    <w:rsid w:val="0048616F"/>
    <w:rsid w:val="00490F4A"/>
    <w:rsid w:val="00491D21"/>
    <w:rsid w:val="00491E26"/>
    <w:rsid w:val="004945B9"/>
    <w:rsid w:val="00494698"/>
    <w:rsid w:val="00495921"/>
    <w:rsid w:val="004972FA"/>
    <w:rsid w:val="004A014B"/>
    <w:rsid w:val="004A40FB"/>
    <w:rsid w:val="004B0480"/>
    <w:rsid w:val="004C0A6A"/>
    <w:rsid w:val="004C0B88"/>
    <w:rsid w:val="004C1133"/>
    <w:rsid w:val="004C2E0A"/>
    <w:rsid w:val="004D0178"/>
    <w:rsid w:val="004D2108"/>
    <w:rsid w:val="004D2925"/>
    <w:rsid w:val="004D382D"/>
    <w:rsid w:val="004D5F32"/>
    <w:rsid w:val="004D75B4"/>
    <w:rsid w:val="004E54E8"/>
    <w:rsid w:val="004E6551"/>
    <w:rsid w:val="004F2C79"/>
    <w:rsid w:val="004F4FCA"/>
    <w:rsid w:val="004F751C"/>
    <w:rsid w:val="004F7E37"/>
    <w:rsid w:val="005001B4"/>
    <w:rsid w:val="00504154"/>
    <w:rsid w:val="0050478A"/>
    <w:rsid w:val="005053A7"/>
    <w:rsid w:val="005070B6"/>
    <w:rsid w:val="00511D04"/>
    <w:rsid w:val="005120FA"/>
    <w:rsid w:val="005132A8"/>
    <w:rsid w:val="005135F7"/>
    <w:rsid w:val="00515437"/>
    <w:rsid w:val="005155F9"/>
    <w:rsid w:val="00515F49"/>
    <w:rsid w:val="00517C7D"/>
    <w:rsid w:val="00520EF8"/>
    <w:rsid w:val="00524C66"/>
    <w:rsid w:val="005263CC"/>
    <w:rsid w:val="005302B8"/>
    <w:rsid w:val="005319DB"/>
    <w:rsid w:val="0053406B"/>
    <w:rsid w:val="00534200"/>
    <w:rsid w:val="00535EFC"/>
    <w:rsid w:val="00536268"/>
    <w:rsid w:val="00537999"/>
    <w:rsid w:val="00541EAC"/>
    <w:rsid w:val="00543E9B"/>
    <w:rsid w:val="0054416D"/>
    <w:rsid w:val="005460B8"/>
    <w:rsid w:val="00547053"/>
    <w:rsid w:val="005502B7"/>
    <w:rsid w:val="005506DD"/>
    <w:rsid w:val="00552426"/>
    <w:rsid w:val="0055529D"/>
    <w:rsid w:val="00563DD9"/>
    <w:rsid w:val="00564783"/>
    <w:rsid w:val="00564942"/>
    <w:rsid w:val="00565E59"/>
    <w:rsid w:val="00566CCE"/>
    <w:rsid w:val="00566DE9"/>
    <w:rsid w:val="005704A8"/>
    <w:rsid w:val="00571DBE"/>
    <w:rsid w:val="0057488F"/>
    <w:rsid w:val="00580605"/>
    <w:rsid w:val="005834F6"/>
    <w:rsid w:val="005852F4"/>
    <w:rsid w:val="005857B2"/>
    <w:rsid w:val="00587743"/>
    <w:rsid w:val="0059041E"/>
    <w:rsid w:val="00590D2C"/>
    <w:rsid w:val="0059186B"/>
    <w:rsid w:val="00592103"/>
    <w:rsid w:val="0059272D"/>
    <w:rsid w:val="00592C78"/>
    <w:rsid w:val="00593158"/>
    <w:rsid w:val="00593575"/>
    <w:rsid w:val="00593610"/>
    <w:rsid w:val="005A01EB"/>
    <w:rsid w:val="005A0635"/>
    <w:rsid w:val="005A140B"/>
    <w:rsid w:val="005A1945"/>
    <w:rsid w:val="005A311E"/>
    <w:rsid w:val="005A3E43"/>
    <w:rsid w:val="005B1AED"/>
    <w:rsid w:val="005B2C7A"/>
    <w:rsid w:val="005B3474"/>
    <w:rsid w:val="005B3BBE"/>
    <w:rsid w:val="005B6004"/>
    <w:rsid w:val="005C0C31"/>
    <w:rsid w:val="005C5E7A"/>
    <w:rsid w:val="005C6F5C"/>
    <w:rsid w:val="005C7005"/>
    <w:rsid w:val="005C75A2"/>
    <w:rsid w:val="005C7D72"/>
    <w:rsid w:val="005D1F44"/>
    <w:rsid w:val="005D207F"/>
    <w:rsid w:val="005D4465"/>
    <w:rsid w:val="005D5962"/>
    <w:rsid w:val="005E0A6A"/>
    <w:rsid w:val="005E283B"/>
    <w:rsid w:val="005E37D2"/>
    <w:rsid w:val="005F1862"/>
    <w:rsid w:val="005F1AB0"/>
    <w:rsid w:val="005F1CE0"/>
    <w:rsid w:val="005F4AD3"/>
    <w:rsid w:val="005F4F7F"/>
    <w:rsid w:val="005F5926"/>
    <w:rsid w:val="00601605"/>
    <w:rsid w:val="00603779"/>
    <w:rsid w:val="00605E9D"/>
    <w:rsid w:val="006069F8"/>
    <w:rsid w:val="00606DEA"/>
    <w:rsid w:val="00610B8A"/>
    <w:rsid w:val="00614D8B"/>
    <w:rsid w:val="006162C5"/>
    <w:rsid w:val="00617538"/>
    <w:rsid w:val="00622B54"/>
    <w:rsid w:val="00622D90"/>
    <w:rsid w:val="00624F67"/>
    <w:rsid w:val="00624FA1"/>
    <w:rsid w:val="006268DA"/>
    <w:rsid w:val="0062730C"/>
    <w:rsid w:val="00630624"/>
    <w:rsid w:val="00630D7D"/>
    <w:rsid w:val="006341FD"/>
    <w:rsid w:val="006348F3"/>
    <w:rsid w:val="0063505E"/>
    <w:rsid w:val="00635927"/>
    <w:rsid w:val="006367BB"/>
    <w:rsid w:val="00637570"/>
    <w:rsid w:val="006375C0"/>
    <w:rsid w:val="00640193"/>
    <w:rsid w:val="00640994"/>
    <w:rsid w:val="00640BCD"/>
    <w:rsid w:val="0064304B"/>
    <w:rsid w:val="00645D0D"/>
    <w:rsid w:val="00646D41"/>
    <w:rsid w:val="006502C2"/>
    <w:rsid w:val="00651DC7"/>
    <w:rsid w:val="006531F7"/>
    <w:rsid w:val="00655D58"/>
    <w:rsid w:val="00657307"/>
    <w:rsid w:val="00657581"/>
    <w:rsid w:val="006600C6"/>
    <w:rsid w:val="00660595"/>
    <w:rsid w:val="00663B8E"/>
    <w:rsid w:val="00664977"/>
    <w:rsid w:val="006655AF"/>
    <w:rsid w:val="00673954"/>
    <w:rsid w:val="00675AD2"/>
    <w:rsid w:val="006768A7"/>
    <w:rsid w:val="00681975"/>
    <w:rsid w:val="0068600F"/>
    <w:rsid w:val="006904DC"/>
    <w:rsid w:val="00692CED"/>
    <w:rsid w:val="0069407F"/>
    <w:rsid w:val="006A05B1"/>
    <w:rsid w:val="006A1827"/>
    <w:rsid w:val="006A20F9"/>
    <w:rsid w:val="006A28B2"/>
    <w:rsid w:val="006A64AD"/>
    <w:rsid w:val="006A7BCE"/>
    <w:rsid w:val="006B1AAA"/>
    <w:rsid w:val="006B2EFD"/>
    <w:rsid w:val="006B3FF7"/>
    <w:rsid w:val="006B79C3"/>
    <w:rsid w:val="006C11DF"/>
    <w:rsid w:val="006C3339"/>
    <w:rsid w:val="006C4D62"/>
    <w:rsid w:val="006C4F08"/>
    <w:rsid w:val="006C655F"/>
    <w:rsid w:val="006C7979"/>
    <w:rsid w:val="006D3DD5"/>
    <w:rsid w:val="006D49CA"/>
    <w:rsid w:val="006D5C5A"/>
    <w:rsid w:val="006D6847"/>
    <w:rsid w:val="006E2872"/>
    <w:rsid w:val="006E4D8D"/>
    <w:rsid w:val="006F1001"/>
    <w:rsid w:val="006F3392"/>
    <w:rsid w:val="006F679A"/>
    <w:rsid w:val="006F687A"/>
    <w:rsid w:val="0070102B"/>
    <w:rsid w:val="007026D8"/>
    <w:rsid w:val="00703FB7"/>
    <w:rsid w:val="007064F7"/>
    <w:rsid w:val="00706E09"/>
    <w:rsid w:val="00710622"/>
    <w:rsid w:val="0071259A"/>
    <w:rsid w:val="00713C34"/>
    <w:rsid w:val="00715D67"/>
    <w:rsid w:val="00716A04"/>
    <w:rsid w:val="007208A6"/>
    <w:rsid w:val="007224BF"/>
    <w:rsid w:val="007230AC"/>
    <w:rsid w:val="007239BC"/>
    <w:rsid w:val="00724B73"/>
    <w:rsid w:val="00731F3D"/>
    <w:rsid w:val="00740E16"/>
    <w:rsid w:val="0074585C"/>
    <w:rsid w:val="00747715"/>
    <w:rsid w:val="00751571"/>
    <w:rsid w:val="00751602"/>
    <w:rsid w:val="00752663"/>
    <w:rsid w:val="00761269"/>
    <w:rsid w:val="00764D99"/>
    <w:rsid w:val="00765242"/>
    <w:rsid w:val="007652BB"/>
    <w:rsid w:val="007704BF"/>
    <w:rsid w:val="00770DE2"/>
    <w:rsid w:val="0077204D"/>
    <w:rsid w:val="00774842"/>
    <w:rsid w:val="007767B1"/>
    <w:rsid w:val="00776B80"/>
    <w:rsid w:val="00777134"/>
    <w:rsid w:val="00777568"/>
    <w:rsid w:val="007812AF"/>
    <w:rsid w:val="007821BC"/>
    <w:rsid w:val="007852C2"/>
    <w:rsid w:val="007903DF"/>
    <w:rsid w:val="00795F30"/>
    <w:rsid w:val="00796304"/>
    <w:rsid w:val="007A1829"/>
    <w:rsid w:val="007A2D48"/>
    <w:rsid w:val="007A5DA3"/>
    <w:rsid w:val="007B7078"/>
    <w:rsid w:val="007B7716"/>
    <w:rsid w:val="007C01BA"/>
    <w:rsid w:val="007C0C31"/>
    <w:rsid w:val="007C5742"/>
    <w:rsid w:val="007D0925"/>
    <w:rsid w:val="007D0E0C"/>
    <w:rsid w:val="007D1162"/>
    <w:rsid w:val="007D270E"/>
    <w:rsid w:val="007D649A"/>
    <w:rsid w:val="007D6691"/>
    <w:rsid w:val="007D7B8A"/>
    <w:rsid w:val="007E6496"/>
    <w:rsid w:val="007F1C62"/>
    <w:rsid w:val="00801531"/>
    <w:rsid w:val="00801F40"/>
    <w:rsid w:val="00801F70"/>
    <w:rsid w:val="00804888"/>
    <w:rsid w:val="00805C1C"/>
    <w:rsid w:val="008079BE"/>
    <w:rsid w:val="008102DE"/>
    <w:rsid w:val="008138F1"/>
    <w:rsid w:val="00813991"/>
    <w:rsid w:val="00822596"/>
    <w:rsid w:val="00825BF4"/>
    <w:rsid w:val="00825E50"/>
    <w:rsid w:val="008275DB"/>
    <w:rsid w:val="00830A29"/>
    <w:rsid w:val="00834489"/>
    <w:rsid w:val="00837083"/>
    <w:rsid w:val="00841FBE"/>
    <w:rsid w:val="008458E3"/>
    <w:rsid w:val="0084679A"/>
    <w:rsid w:val="008500EB"/>
    <w:rsid w:val="00850B9A"/>
    <w:rsid w:val="00852D8C"/>
    <w:rsid w:val="00854190"/>
    <w:rsid w:val="00854EC1"/>
    <w:rsid w:val="00855B8E"/>
    <w:rsid w:val="008662DD"/>
    <w:rsid w:val="00867A12"/>
    <w:rsid w:val="0087299F"/>
    <w:rsid w:val="00874A67"/>
    <w:rsid w:val="00875D97"/>
    <w:rsid w:val="00877428"/>
    <w:rsid w:val="00877916"/>
    <w:rsid w:val="008805A1"/>
    <w:rsid w:val="008825E8"/>
    <w:rsid w:val="00882B8A"/>
    <w:rsid w:val="00883632"/>
    <w:rsid w:val="00887192"/>
    <w:rsid w:val="00887498"/>
    <w:rsid w:val="008907D8"/>
    <w:rsid w:val="008931E7"/>
    <w:rsid w:val="008943C6"/>
    <w:rsid w:val="008945F3"/>
    <w:rsid w:val="00897E38"/>
    <w:rsid w:val="008A2879"/>
    <w:rsid w:val="008A69A7"/>
    <w:rsid w:val="008B48E0"/>
    <w:rsid w:val="008B521B"/>
    <w:rsid w:val="008B54DD"/>
    <w:rsid w:val="008B6C88"/>
    <w:rsid w:val="008C0F95"/>
    <w:rsid w:val="008C4335"/>
    <w:rsid w:val="008C5FC1"/>
    <w:rsid w:val="008C74E5"/>
    <w:rsid w:val="008D072D"/>
    <w:rsid w:val="008D200F"/>
    <w:rsid w:val="008D49B0"/>
    <w:rsid w:val="008D6360"/>
    <w:rsid w:val="008D6496"/>
    <w:rsid w:val="008E0DE4"/>
    <w:rsid w:val="008E1FA3"/>
    <w:rsid w:val="008E279E"/>
    <w:rsid w:val="008E4625"/>
    <w:rsid w:val="008E6127"/>
    <w:rsid w:val="008F0586"/>
    <w:rsid w:val="008F3CC7"/>
    <w:rsid w:val="008F47FC"/>
    <w:rsid w:val="008F5CF1"/>
    <w:rsid w:val="008F624E"/>
    <w:rsid w:val="00900C4C"/>
    <w:rsid w:val="00901CD1"/>
    <w:rsid w:val="00903437"/>
    <w:rsid w:val="00903591"/>
    <w:rsid w:val="009055D9"/>
    <w:rsid w:val="00905741"/>
    <w:rsid w:val="0091177E"/>
    <w:rsid w:val="009120F1"/>
    <w:rsid w:val="00912EEF"/>
    <w:rsid w:val="009136C1"/>
    <w:rsid w:val="00914272"/>
    <w:rsid w:val="0091605F"/>
    <w:rsid w:val="00916FFF"/>
    <w:rsid w:val="009203FA"/>
    <w:rsid w:val="00923116"/>
    <w:rsid w:val="009275FD"/>
    <w:rsid w:val="00927A32"/>
    <w:rsid w:val="009305F7"/>
    <w:rsid w:val="00930A3E"/>
    <w:rsid w:val="00931C3D"/>
    <w:rsid w:val="00935334"/>
    <w:rsid w:val="00937039"/>
    <w:rsid w:val="00937B1C"/>
    <w:rsid w:val="00940A9C"/>
    <w:rsid w:val="00940F41"/>
    <w:rsid w:val="00941849"/>
    <w:rsid w:val="00942B63"/>
    <w:rsid w:val="00950854"/>
    <w:rsid w:val="00951C60"/>
    <w:rsid w:val="00956D72"/>
    <w:rsid w:val="00962A1D"/>
    <w:rsid w:val="00963703"/>
    <w:rsid w:val="009650FF"/>
    <w:rsid w:val="0096518E"/>
    <w:rsid w:val="00972C3B"/>
    <w:rsid w:val="00975FF0"/>
    <w:rsid w:val="00977C71"/>
    <w:rsid w:val="00977E64"/>
    <w:rsid w:val="00980506"/>
    <w:rsid w:val="00980D9F"/>
    <w:rsid w:val="00985786"/>
    <w:rsid w:val="00985A63"/>
    <w:rsid w:val="00986C09"/>
    <w:rsid w:val="00986EDA"/>
    <w:rsid w:val="009921D3"/>
    <w:rsid w:val="009926A2"/>
    <w:rsid w:val="00994BF7"/>
    <w:rsid w:val="0099565D"/>
    <w:rsid w:val="009A027B"/>
    <w:rsid w:val="009A0B56"/>
    <w:rsid w:val="009A11B8"/>
    <w:rsid w:val="009A1A0E"/>
    <w:rsid w:val="009A1FFC"/>
    <w:rsid w:val="009A274E"/>
    <w:rsid w:val="009A28F0"/>
    <w:rsid w:val="009A2C14"/>
    <w:rsid w:val="009A386B"/>
    <w:rsid w:val="009A5966"/>
    <w:rsid w:val="009B262B"/>
    <w:rsid w:val="009B32C5"/>
    <w:rsid w:val="009B4393"/>
    <w:rsid w:val="009B4900"/>
    <w:rsid w:val="009B62EF"/>
    <w:rsid w:val="009B6C60"/>
    <w:rsid w:val="009B7AC2"/>
    <w:rsid w:val="009C1389"/>
    <w:rsid w:val="009C32E0"/>
    <w:rsid w:val="009C47C9"/>
    <w:rsid w:val="009C59EB"/>
    <w:rsid w:val="009C5CB5"/>
    <w:rsid w:val="009C6607"/>
    <w:rsid w:val="009D2B1F"/>
    <w:rsid w:val="009D30C7"/>
    <w:rsid w:val="009D4A1E"/>
    <w:rsid w:val="009D791A"/>
    <w:rsid w:val="009E12C6"/>
    <w:rsid w:val="009E7AEA"/>
    <w:rsid w:val="009F12F4"/>
    <w:rsid w:val="009F132F"/>
    <w:rsid w:val="009F384D"/>
    <w:rsid w:val="009F393B"/>
    <w:rsid w:val="009F4689"/>
    <w:rsid w:val="009F7EF1"/>
    <w:rsid w:val="00A00DC2"/>
    <w:rsid w:val="00A0319F"/>
    <w:rsid w:val="00A05491"/>
    <w:rsid w:val="00A05673"/>
    <w:rsid w:val="00A069DC"/>
    <w:rsid w:val="00A10BB2"/>
    <w:rsid w:val="00A11287"/>
    <w:rsid w:val="00A129D9"/>
    <w:rsid w:val="00A136C2"/>
    <w:rsid w:val="00A1388D"/>
    <w:rsid w:val="00A17AA2"/>
    <w:rsid w:val="00A17B1A"/>
    <w:rsid w:val="00A20EB3"/>
    <w:rsid w:val="00A24BE6"/>
    <w:rsid w:val="00A263D4"/>
    <w:rsid w:val="00A27F73"/>
    <w:rsid w:val="00A319FC"/>
    <w:rsid w:val="00A32454"/>
    <w:rsid w:val="00A32FF1"/>
    <w:rsid w:val="00A34BA1"/>
    <w:rsid w:val="00A357F2"/>
    <w:rsid w:val="00A35AC2"/>
    <w:rsid w:val="00A3666C"/>
    <w:rsid w:val="00A36F5A"/>
    <w:rsid w:val="00A37810"/>
    <w:rsid w:val="00A37B16"/>
    <w:rsid w:val="00A4115A"/>
    <w:rsid w:val="00A413BE"/>
    <w:rsid w:val="00A44871"/>
    <w:rsid w:val="00A46237"/>
    <w:rsid w:val="00A477FA"/>
    <w:rsid w:val="00A47840"/>
    <w:rsid w:val="00A51C28"/>
    <w:rsid w:val="00A52EDB"/>
    <w:rsid w:val="00A52FB9"/>
    <w:rsid w:val="00A53BF8"/>
    <w:rsid w:val="00A55ADD"/>
    <w:rsid w:val="00A55ADF"/>
    <w:rsid w:val="00A56BE1"/>
    <w:rsid w:val="00A56D10"/>
    <w:rsid w:val="00A57D35"/>
    <w:rsid w:val="00A60560"/>
    <w:rsid w:val="00A61326"/>
    <w:rsid w:val="00A637B9"/>
    <w:rsid w:val="00A653A3"/>
    <w:rsid w:val="00A66367"/>
    <w:rsid w:val="00A66618"/>
    <w:rsid w:val="00A6670A"/>
    <w:rsid w:val="00A71182"/>
    <w:rsid w:val="00A82870"/>
    <w:rsid w:val="00A8292B"/>
    <w:rsid w:val="00A8445C"/>
    <w:rsid w:val="00A848AA"/>
    <w:rsid w:val="00A866CC"/>
    <w:rsid w:val="00A87745"/>
    <w:rsid w:val="00A94226"/>
    <w:rsid w:val="00A96F9F"/>
    <w:rsid w:val="00AA26EA"/>
    <w:rsid w:val="00AA3AA1"/>
    <w:rsid w:val="00AA41A8"/>
    <w:rsid w:val="00AA79CD"/>
    <w:rsid w:val="00AB1CFD"/>
    <w:rsid w:val="00AB20D8"/>
    <w:rsid w:val="00AB3397"/>
    <w:rsid w:val="00AB545C"/>
    <w:rsid w:val="00AC0EDF"/>
    <w:rsid w:val="00AC2D6D"/>
    <w:rsid w:val="00AC5E44"/>
    <w:rsid w:val="00AD191D"/>
    <w:rsid w:val="00AD1C5B"/>
    <w:rsid w:val="00AD2DA3"/>
    <w:rsid w:val="00AD4055"/>
    <w:rsid w:val="00AD54D2"/>
    <w:rsid w:val="00AD54F2"/>
    <w:rsid w:val="00AD709C"/>
    <w:rsid w:val="00AD75D6"/>
    <w:rsid w:val="00AD77B6"/>
    <w:rsid w:val="00AE2BEC"/>
    <w:rsid w:val="00AF1B56"/>
    <w:rsid w:val="00AF384A"/>
    <w:rsid w:val="00AF3BE5"/>
    <w:rsid w:val="00AF4593"/>
    <w:rsid w:val="00AF565E"/>
    <w:rsid w:val="00AF69CC"/>
    <w:rsid w:val="00B02846"/>
    <w:rsid w:val="00B035BA"/>
    <w:rsid w:val="00B04784"/>
    <w:rsid w:val="00B05350"/>
    <w:rsid w:val="00B10115"/>
    <w:rsid w:val="00B10130"/>
    <w:rsid w:val="00B14564"/>
    <w:rsid w:val="00B145CC"/>
    <w:rsid w:val="00B15F35"/>
    <w:rsid w:val="00B21143"/>
    <w:rsid w:val="00B22295"/>
    <w:rsid w:val="00B2308F"/>
    <w:rsid w:val="00B236A5"/>
    <w:rsid w:val="00B24CE7"/>
    <w:rsid w:val="00B27A54"/>
    <w:rsid w:val="00B30ED0"/>
    <w:rsid w:val="00B318B1"/>
    <w:rsid w:val="00B3593E"/>
    <w:rsid w:val="00B406A5"/>
    <w:rsid w:val="00B42BC8"/>
    <w:rsid w:val="00B436C5"/>
    <w:rsid w:val="00B462F1"/>
    <w:rsid w:val="00B51FC5"/>
    <w:rsid w:val="00B52B4A"/>
    <w:rsid w:val="00B55C85"/>
    <w:rsid w:val="00B613E5"/>
    <w:rsid w:val="00B670BF"/>
    <w:rsid w:val="00B755D4"/>
    <w:rsid w:val="00B763E6"/>
    <w:rsid w:val="00B76DCB"/>
    <w:rsid w:val="00B7703E"/>
    <w:rsid w:val="00B77D9F"/>
    <w:rsid w:val="00B811D9"/>
    <w:rsid w:val="00B85CAB"/>
    <w:rsid w:val="00B86372"/>
    <w:rsid w:val="00B941F8"/>
    <w:rsid w:val="00B94562"/>
    <w:rsid w:val="00B94720"/>
    <w:rsid w:val="00B95E3E"/>
    <w:rsid w:val="00B96AF9"/>
    <w:rsid w:val="00B96E95"/>
    <w:rsid w:val="00BA04AA"/>
    <w:rsid w:val="00BA4342"/>
    <w:rsid w:val="00BA665B"/>
    <w:rsid w:val="00BA7819"/>
    <w:rsid w:val="00BA7FE3"/>
    <w:rsid w:val="00BB236F"/>
    <w:rsid w:val="00BB5721"/>
    <w:rsid w:val="00BB5C47"/>
    <w:rsid w:val="00BB77E7"/>
    <w:rsid w:val="00BC45B5"/>
    <w:rsid w:val="00BC7113"/>
    <w:rsid w:val="00BC773D"/>
    <w:rsid w:val="00BC784C"/>
    <w:rsid w:val="00BD01B3"/>
    <w:rsid w:val="00BD116B"/>
    <w:rsid w:val="00BD1CE8"/>
    <w:rsid w:val="00BD26FA"/>
    <w:rsid w:val="00BD46F7"/>
    <w:rsid w:val="00BE2838"/>
    <w:rsid w:val="00BE3F6B"/>
    <w:rsid w:val="00BE3F79"/>
    <w:rsid w:val="00BE4650"/>
    <w:rsid w:val="00BF37CF"/>
    <w:rsid w:val="00BF3F04"/>
    <w:rsid w:val="00BF4DB8"/>
    <w:rsid w:val="00BF4DF2"/>
    <w:rsid w:val="00BF7397"/>
    <w:rsid w:val="00BF7B98"/>
    <w:rsid w:val="00C00653"/>
    <w:rsid w:val="00C009AA"/>
    <w:rsid w:val="00C05C76"/>
    <w:rsid w:val="00C06088"/>
    <w:rsid w:val="00C079F8"/>
    <w:rsid w:val="00C106D3"/>
    <w:rsid w:val="00C108B5"/>
    <w:rsid w:val="00C1236D"/>
    <w:rsid w:val="00C13F45"/>
    <w:rsid w:val="00C15619"/>
    <w:rsid w:val="00C15E33"/>
    <w:rsid w:val="00C21605"/>
    <w:rsid w:val="00C21FC9"/>
    <w:rsid w:val="00C223A7"/>
    <w:rsid w:val="00C22645"/>
    <w:rsid w:val="00C259AE"/>
    <w:rsid w:val="00C25C34"/>
    <w:rsid w:val="00C26679"/>
    <w:rsid w:val="00C32F60"/>
    <w:rsid w:val="00C3338B"/>
    <w:rsid w:val="00C33429"/>
    <w:rsid w:val="00C3629B"/>
    <w:rsid w:val="00C3743C"/>
    <w:rsid w:val="00C406DE"/>
    <w:rsid w:val="00C41A11"/>
    <w:rsid w:val="00C43F10"/>
    <w:rsid w:val="00C514F4"/>
    <w:rsid w:val="00C51C92"/>
    <w:rsid w:val="00C545C4"/>
    <w:rsid w:val="00C55666"/>
    <w:rsid w:val="00C55771"/>
    <w:rsid w:val="00C5708E"/>
    <w:rsid w:val="00C6068B"/>
    <w:rsid w:val="00C60896"/>
    <w:rsid w:val="00C627E4"/>
    <w:rsid w:val="00C62AF1"/>
    <w:rsid w:val="00C6357A"/>
    <w:rsid w:val="00C639BD"/>
    <w:rsid w:val="00C64250"/>
    <w:rsid w:val="00C64BCD"/>
    <w:rsid w:val="00C679B5"/>
    <w:rsid w:val="00C67D91"/>
    <w:rsid w:val="00C712C1"/>
    <w:rsid w:val="00C73479"/>
    <w:rsid w:val="00C77954"/>
    <w:rsid w:val="00C802E1"/>
    <w:rsid w:val="00C8047A"/>
    <w:rsid w:val="00C86731"/>
    <w:rsid w:val="00C9024E"/>
    <w:rsid w:val="00C92F18"/>
    <w:rsid w:val="00C94CC3"/>
    <w:rsid w:val="00C95FD6"/>
    <w:rsid w:val="00CA378D"/>
    <w:rsid w:val="00CA71D3"/>
    <w:rsid w:val="00CB2831"/>
    <w:rsid w:val="00CB2833"/>
    <w:rsid w:val="00CB532D"/>
    <w:rsid w:val="00CB560B"/>
    <w:rsid w:val="00CB6566"/>
    <w:rsid w:val="00CB6A11"/>
    <w:rsid w:val="00CC063D"/>
    <w:rsid w:val="00CC352B"/>
    <w:rsid w:val="00CC4F65"/>
    <w:rsid w:val="00CC6F45"/>
    <w:rsid w:val="00CD0EEF"/>
    <w:rsid w:val="00CD20E8"/>
    <w:rsid w:val="00CD2DE3"/>
    <w:rsid w:val="00CD3B81"/>
    <w:rsid w:val="00CD4D72"/>
    <w:rsid w:val="00CD577F"/>
    <w:rsid w:val="00CD7F5E"/>
    <w:rsid w:val="00CE40CF"/>
    <w:rsid w:val="00CE5400"/>
    <w:rsid w:val="00CE65E5"/>
    <w:rsid w:val="00CE69E0"/>
    <w:rsid w:val="00CF1CC5"/>
    <w:rsid w:val="00CF3309"/>
    <w:rsid w:val="00CF421F"/>
    <w:rsid w:val="00D00110"/>
    <w:rsid w:val="00D001D0"/>
    <w:rsid w:val="00D04190"/>
    <w:rsid w:val="00D04678"/>
    <w:rsid w:val="00D04ADF"/>
    <w:rsid w:val="00D04FA8"/>
    <w:rsid w:val="00D05F14"/>
    <w:rsid w:val="00D12658"/>
    <w:rsid w:val="00D144BB"/>
    <w:rsid w:val="00D14D4E"/>
    <w:rsid w:val="00D20B6C"/>
    <w:rsid w:val="00D21955"/>
    <w:rsid w:val="00D22313"/>
    <w:rsid w:val="00D2663A"/>
    <w:rsid w:val="00D269BF"/>
    <w:rsid w:val="00D3042F"/>
    <w:rsid w:val="00D324B8"/>
    <w:rsid w:val="00D34B47"/>
    <w:rsid w:val="00D34D7D"/>
    <w:rsid w:val="00D35CD6"/>
    <w:rsid w:val="00D37B32"/>
    <w:rsid w:val="00D425BE"/>
    <w:rsid w:val="00D42826"/>
    <w:rsid w:val="00D50308"/>
    <w:rsid w:val="00D524D7"/>
    <w:rsid w:val="00D55B56"/>
    <w:rsid w:val="00D56D7C"/>
    <w:rsid w:val="00D57F5D"/>
    <w:rsid w:val="00D60D45"/>
    <w:rsid w:val="00D65BDC"/>
    <w:rsid w:val="00D65E2E"/>
    <w:rsid w:val="00D7252D"/>
    <w:rsid w:val="00D72687"/>
    <w:rsid w:val="00D72CC2"/>
    <w:rsid w:val="00D733E5"/>
    <w:rsid w:val="00D76DFC"/>
    <w:rsid w:val="00D801E0"/>
    <w:rsid w:val="00D8343B"/>
    <w:rsid w:val="00D83483"/>
    <w:rsid w:val="00D849E2"/>
    <w:rsid w:val="00D84D5E"/>
    <w:rsid w:val="00D857F6"/>
    <w:rsid w:val="00D85947"/>
    <w:rsid w:val="00D905E7"/>
    <w:rsid w:val="00D922EA"/>
    <w:rsid w:val="00D94CA5"/>
    <w:rsid w:val="00D94FBF"/>
    <w:rsid w:val="00D950E5"/>
    <w:rsid w:val="00DA25D2"/>
    <w:rsid w:val="00DA40EA"/>
    <w:rsid w:val="00DA4F2A"/>
    <w:rsid w:val="00DA5889"/>
    <w:rsid w:val="00DA70D8"/>
    <w:rsid w:val="00DA79E9"/>
    <w:rsid w:val="00DB349E"/>
    <w:rsid w:val="00DB5E85"/>
    <w:rsid w:val="00DB637A"/>
    <w:rsid w:val="00DB6628"/>
    <w:rsid w:val="00DB6C33"/>
    <w:rsid w:val="00DB7B72"/>
    <w:rsid w:val="00DC1244"/>
    <w:rsid w:val="00DC4F5A"/>
    <w:rsid w:val="00DC715F"/>
    <w:rsid w:val="00DC748E"/>
    <w:rsid w:val="00DD12E1"/>
    <w:rsid w:val="00DD3E00"/>
    <w:rsid w:val="00DE4530"/>
    <w:rsid w:val="00DE6273"/>
    <w:rsid w:val="00DF042B"/>
    <w:rsid w:val="00DF1C5E"/>
    <w:rsid w:val="00DF5FCC"/>
    <w:rsid w:val="00DF6F75"/>
    <w:rsid w:val="00DF777B"/>
    <w:rsid w:val="00E04DE5"/>
    <w:rsid w:val="00E07C22"/>
    <w:rsid w:val="00E138EF"/>
    <w:rsid w:val="00E1462F"/>
    <w:rsid w:val="00E1510E"/>
    <w:rsid w:val="00E16600"/>
    <w:rsid w:val="00E22C12"/>
    <w:rsid w:val="00E2316C"/>
    <w:rsid w:val="00E2677E"/>
    <w:rsid w:val="00E33142"/>
    <w:rsid w:val="00E338E0"/>
    <w:rsid w:val="00E37088"/>
    <w:rsid w:val="00E41464"/>
    <w:rsid w:val="00E47B21"/>
    <w:rsid w:val="00E57110"/>
    <w:rsid w:val="00E5731A"/>
    <w:rsid w:val="00E57FC3"/>
    <w:rsid w:val="00E61696"/>
    <w:rsid w:val="00E621FF"/>
    <w:rsid w:val="00E628ED"/>
    <w:rsid w:val="00E6370F"/>
    <w:rsid w:val="00E67602"/>
    <w:rsid w:val="00E70541"/>
    <w:rsid w:val="00E70D96"/>
    <w:rsid w:val="00E75C89"/>
    <w:rsid w:val="00E85518"/>
    <w:rsid w:val="00E85C64"/>
    <w:rsid w:val="00E86515"/>
    <w:rsid w:val="00E86D43"/>
    <w:rsid w:val="00E907C2"/>
    <w:rsid w:val="00E93A4B"/>
    <w:rsid w:val="00E96609"/>
    <w:rsid w:val="00E96B63"/>
    <w:rsid w:val="00EA0628"/>
    <w:rsid w:val="00EA16D8"/>
    <w:rsid w:val="00EA2375"/>
    <w:rsid w:val="00EA5A3D"/>
    <w:rsid w:val="00EA5F1E"/>
    <w:rsid w:val="00EA7A12"/>
    <w:rsid w:val="00EA7B70"/>
    <w:rsid w:val="00EB2798"/>
    <w:rsid w:val="00EB4572"/>
    <w:rsid w:val="00EB47CC"/>
    <w:rsid w:val="00EB4874"/>
    <w:rsid w:val="00EC59A1"/>
    <w:rsid w:val="00EC79AB"/>
    <w:rsid w:val="00ED0A29"/>
    <w:rsid w:val="00ED0E44"/>
    <w:rsid w:val="00ED2AD9"/>
    <w:rsid w:val="00ED2FE5"/>
    <w:rsid w:val="00ED30BC"/>
    <w:rsid w:val="00EE048F"/>
    <w:rsid w:val="00EE3975"/>
    <w:rsid w:val="00EE6D92"/>
    <w:rsid w:val="00EF1E6A"/>
    <w:rsid w:val="00EF2D35"/>
    <w:rsid w:val="00EF3844"/>
    <w:rsid w:val="00F00123"/>
    <w:rsid w:val="00F00FF2"/>
    <w:rsid w:val="00F020FC"/>
    <w:rsid w:val="00F05C88"/>
    <w:rsid w:val="00F10E94"/>
    <w:rsid w:val="00F1113F"/>
    <w:rsid w:val="00F11D7C"/>
    <w:rsid w:val="00F12FE3"/>
    <w:rsid w:val="00F13241"/>
    <w:rsid w:val="00F13F83"/>
    <w:rsid w:val="00F175E0"/>
    <w:rsid w:val="00F20C0F"/>
    <w:rsid w:val="00F231D3"/>
    <w:rsid w:val="00F25051"/>
    <w:rsid w:val="00F25EA6"/>
    <w:rsid w:val="00F302D7"/>
    <w:rsid w:val="00F303DD"/>
    <w:rsid w:val="00F3153D"/>
    <w:rsid w:val="00F3335C"/>
    <w:rsid w:val="00F35405"/>
    <w:rsid w:val="00F35C54"/>
    <w:rsid w:val="00F35F93"/>
    <w:rsid w:val="00F42FDF"/>
    <w:rsid w:val="00F44021"/>
    <w:rsid w:val="00F44676"/>
    <w:rsid w:val="00F44707"/>
    <w:rsid w:val="00F51189"/>
    <w:rsid w:val="00F52C0C"/>
    <w:rsid w:val="00F55A92"/>
    <w:rsid w:val="00F56D05"/>
    <w:rsid w:val="00F57FAD"/>
    <w:rsid w:val="00F62451"/>
    <w:rsid w:val="00F65C71"/>
    <w:rsid w:val="00F66D1A"/>
    <w:rsid w:val="00F66EF3"/>
    <w:rsid w:val="00F7056B"/>
    <w:rsid w:val="00F81E4D"/>
    <w:rsid w:val="00F825B4"/>
    <w:rsid w:val="00F9017C"/>
    <w:rsid w:val="00F92D58"/>
    <w:rsid w:val="00F94ACD"/>
    <w:rsid w:val="00FA0242"/>
    <w:rsid w:val="00FA0EDE"/>
    <w:rsid w:val="00FA1838"/>
    <w:rsid w:val="00FA1B85"/>
    <w:rsid w:val="00FA458C"/>
    <w:rsid w:val="00FA5661"/>
    <w:rsid w:val="00FA6A41"/>
    <w:rsid w:val="00FA7994"/>
    <w:rsid w:val="00FB0214"/>
    <w:rsid w:val="00FB1A24"/>
    <w:rsid w:val="00FB21A6"/>
    <w:rsid w:val="00FB3D54"/>
    <w:rsid w:val="00FB6372"/>
    <w:rsid w:val="00FB6BC0"/>
    <w:rsid w:val="00FB7C35"/>
    <w:rsid w:val="00FC0D52"/>
    <w:rsid w:val="00FC2CFC"/>
    <w:rsid w:val="00FC575A"/>
    <w:rsid w:val="00FD1A22"/>
    <w:rsid w:val="00FD2A4D"/>
    <w:rsid w:val="00FD3105"/>
    <w:rsid w:val="00FD4720"/>
    <w:rsid w:val="00FD4ED6"/>
    <w:rsid w:val="00FD6BFA"/>
    <w:rsid w:val="00FE51FC"/>
    <w:rsid w:val="00FE6299"/>
    <w:rsid w:val="00FE68CB"/>
    <w:rsid w:val="00FF1DAA"/>
    <w:rsid w:val="00FF2282"/>
    <w:rsid w:val="00FF26B9"/>
    <w:rsid w:val="00FF347A"/>
    <w:rsid w:val="00FF35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6AE18E"/>
  <w15:docId w15:val="{198FB350-3C1E-4460-BA03-439665F1F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514F4"/>
    <w:pPr>
      <w:spacing w:after="40"/>
      <w:ind w:firstLine="284"/>
      <w:jc w:val="both"/>
    </w:pPr>
    <w:rPr>
      <w:sz w:val="20"/>
    </w:rPr>
  </w:style>
  <w:style w:type="paragraph" w:styleId="Nagwek1">
    <w:name w:val="heading 1"/>
    <w:aliases w:val="DEMIURG Główny"/>
    <w:basedOn w:val="Normalny"/>
    <w:next w:val="Normalny"/>
    <w:link w:val="Nagwek1Znak"/>
    <w:qFormat/>
    <w:rsid w:val="004D0178"/>
    <w:pPr>
      <w:keepNext/>
      <w:keepLines/>
      <w:numPr>
        <w:numId w:val="10"/>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aliases w:val="DEMIURG Branża,DEMIURG Nagłówek 4,DEMIURG Nagłówek 2"/>
    <w:basedOn w:val="Normalny"/>
    <w:next w:val="Normalny"/>
    <w:link w:val="Nagwek2Znak"/>
    <w:unhideWhenUsed/>
    <w:qFormat/>
    <w:rsid w:val="006162C5"/>
    <w:pPr>
      <w:keepNext/>
      <w:keepLines/>
      <w:numPr>
        <w:ilvl w:val="1"/>
        <w:numId w:val="10"/>
      </w:numPr>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aliases w:val="DEMIURG Nagłówek 5,Alt+3,Titlu 3 Caracter"/>
    <w:basedOn w:val="Normalny"/>
    <w:next w:val="Normalny"/>
    <w:link w:val="Nagwek3Znak"/>
    <w:uiPriority w:val="9"/>
    <w:unhideWhenUsed/>
    <w:qFormat/>
    <w:rsid w:val="002E2F4E"/>
    <w:pPr>
      <w:keepNext/>
      <w:keepLines/>
      <w:numPr>
        <w:ilvl w:val="2"/>
        <w:numId w:val="10"/>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nhideWhenUsed/>
    <w:qFormat/>
    <w:rsid w:val="00606DEA"/>
    <w:pPr>
      <w:keepNext/>
      <w:keepLines/>
      <w:numPr>
        <w:ilvl w:val="3"/>
        <w:numId w:val="10"/>
      </w:numPr>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qFormat/>
    <w:rsid w:val="00EB2798"/>
    <w:pPr>
      <w:numPr>
        <w:ilvl w:val="4"/>
        <w:numId w:val="10"/>
      </w:numPr>
      <w:spacing w:before="240" w:after="60" w:line="240" w:lineRule="auto"/>
      <w:outlineLvl w:val="4"/>
    </w:pPr>
    <w:rPr>
      <w:rFonts w:ascii="Calibri" w:hAnsi="Calibri" w:cs="Calibri"/>
      <w:b/>
      <w:bCs/>
      <w:i/>
      <w:iCs/>
      <w:sz w:val="26"/>
      <w:szCs w:val="26"/>
    </w:rPr>
  </w:style>
  <w:style w:type="paragraph" w:styleId="Nagwek6">
    <w:name w:val="heading 6"/>
    <w:basedOn w:val="Normalny"/>
    <w:next w:val="Normalny"/>
    <w:link w:val="Nagwek6Znak"/>
    <w:qFormat/>
    <w:rsid w:val="00EB2798"/>
    <w:pPr>
      <w:numPr>
        <w:ilvl w:val="5"/>
        <w:numId w:val="10"/>
      </w:numPr>
      <w:spacing w:before="240" w:after="60" w:line="240" w:lineRule="auto"/>
      <w:outlineLvl w:val="5"/>
    </w:pPr>
    <w:rPr>
      <w:rFonts w:ascii="Calibri" w:hAnsi="Calibri" w:cs="Calibri"/>
      <w:b/>
      <w:bCs/>
      <w:sz w:val="22"/>
    </w:rPr>
  </w:style>
  <w:style w:type="paragraph" w:styleId="Nagwek7">
    <w:name w:val="heading 7"/>
    <w:basedOn w:val="Normalny"/>
    <w:next w:val="Normalny"/>
    <w:link w:val="Nagwek7Znak"/>
    <w:qFormat/>
    <w:rsid w:val="00EB2798"/>
    <w:pPr>
      <w:numPr>
        <w:ilvl w:val="6"/>
        <w:numId w:val="10"/>
      </w:numPr>
      <w:spacing w:before="240" w:after="60" w:line="240" w:lineRule="auto"/>
      <w:outlineLvl w:val="6"/>
    </w:pPr>
    <w:rPr>
      <w:rFonts w:ascii="Calibri" w:hAnsi="Calibri" w:cs="Calibri"/>
      <w:sz w:val="24"/>
      <w:szCs w:val="24"/>
    </w:rPr>
  </w:style>
  <w:style w:type="paragraph" w:styleId="Nagwek8">
    <w:name w:val="heading 8"/>
    <w:basedOn w:val="Normalny"/>
    <w:next w:val="Tekstpodstawowy"/>
    <w:link w:val="Nagwek8Znak"/>
    <w:qFormat/>
    <w:rsid w:val="00EE048F"/>
    <w:pPr>
      <w:keepNext/>
      <w:widowControl w:val="0"/>
      <w:numPr>
        <w:ilvl w:val="7"/>
        <w:numId w:val="10"/>
      </w:numPr>
      <w:suppressAutoHyphens/>
      <w:spacing w:after="0" w:line="100" w:lineRule="atLeast"/>
      <w:outlineLvl w:val="7"/>
    </w:pPr>
    <w:rPr>
      <w:rFonts w:ascii="Times New Roman" w:eastAsia="Times New Roman" w:hAnsi="Times New Roman" w:cs="Times New Roman"/>
      <w:kern w:val="1"/>
      <w:sz w:val="24"/>
      <w:szCs w:val="20"/>
      <w:lang w:eastAsia="ar-SA"/>
    </w:rPr>
  </w:style>
  <w:style w:type="paragraph" w:styleId="Nagwek9">
    <w:name w:val="heading 9"/>
    <w:aliases w:val="nagłówek tabeli"/>
    <w:basedOn w:val="Normalny"/>
    <w:next w:val="Tekstpodstawowy"/>
    <w:link w:val="Nagwek9Znak"/>
    <w:qFormat/>
    <w:rsid w:val="00EE048F"/>
    <w:pPr>
      <w:keepNext/>
      <w:widowControl w:val="0"/>
      <w:numPr>
        <w:ilvl w:val="8"/>
        <w:numId w:val="10"/>
      </w:numPr>
      <w:suppressAutoHyphens/>
      <w:spacing w:before="240" w:after="120" w:line="100" w:lineRule="atLeast"/>
      <w:outlineLvl w:val="8"/>
    </w:pPr>
    <w:rPr>
      <w:rFonts w:ascii="Arial" w:eastAsia="Microsoft YaHei" w:hAnsi="Arial" w:cs="Mangal"/>
      <w:b/>
      <w:bCs/>
      <w:kern w:val="1"/>
      <w:sz w:val="21"/>
      <w:szCs w:val="21"/>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unhideWhenUsed/>
    <w:rsid w:val="00EE048F"/>
    <w:rPr>
      <w:sz w:val="16"/>
      <w:szCs w:val="16"/>
    </w:rPr>
  </w:style>
  <w:style w:type="paragraph" w:customStyle="1" w:styleId="archm1podziarozdziaw">
    <w:name w:val="archm 1. podział rozdziałów"/>
    <w:basedOn w:val="Normalny"/>
    <w:qFormat/>
    <w:rsid w:val="00EE048F"/>
    <w:pPr>
      <w:spacing w:after="0" w:line="240" w:lineRule="auto"/>
      <w:jc w:val="center"/>
    </w:pPr>
    <w:rPr>
      <w:rFonts w:ascii="Calibri Light" w:eastAsia="Calibri" w:hAnsi="Calibri Light" w:cs="Arial"/>
      <w:kern w:val="1"/>
      <w:sz w:val="52"/>
      <w:szCs w:val="20"/>
      <w:lang w:eastAsia="ar-SA"/>
    </w:rPr>
  </w:style>
  <w:style w:type="character" w:customStyle="1" w:styleId="Nagwek8Znak">
    <w:name w:val="Nagłówek 8 Znak"/>
    <w:basedOn w:val="Domylnaczcionkaakapitu"/>
    <w:link w:val="Nagwek8"/>
    <w:rsid w:val="00EE048F"/>
    <w:rPr>
      <w:rFonts w:ascii="Times New Roman" w:eastAsia="Times New Roman" w:hAnsi="Times New Roman" w:cs="Times New Roman"/>
      <w:kern w:val="1"/>
      <w:sz w:val="24"/>
      <w:szCs w:val="20"/>
      <w:lang w:eastAsia="ar-SA"/>
    </w:rPr>
  </w:style>
  <w:style w:type="character" w:customStyle="1" w:styleId="Nagwek9Znak">
    <w:name w:val="Nagłówek 9 Znak"/>
    <w:aliases w:val="nagłówek tabeli Znak"/>
    <w:basedOn w:val="Domylnaczcionkaakapitu"/>
    <w:link w:val="Nagwek9"/>
    <w:rsid w:val="00EE048F"/>
    <w:rPr>
      <w:rFonts w:ascii="Arial" w:eastAsia="Microsoft YaHei" w:hAnsi="Arial" w:cs="Mangal"/>
      <w:b/>
      <w:bCs/>
      <w:kern w:val="1"/>
      <w:sz w:val="21"/>
      <w:szCs w:val="21"/>
      <w:lang w:eastAsia="ar-SA"/>
    </w:rPr>
  </w:style>
  <w:style w:type="paragraph" w:customStyle="1" w:styleId="archmI">
    <w:name w:val="archm I"/>
    <w:basedOn w:val="Normalny"/>
    <w:qFormat/>
    <w:rsid w:val="005D207F"/>
    <w:pPr>
      <w:widowControl w:val="0"/>
      <w:numPr>
        <w:numId w:val="1"/>
      </w:numPr>
      <w:suppressAutoHyphens/>
      <w:spacing w:after="160" w:line="100" w:lineRule="atLeast"/>
      <w:outlineLvl w:val="0"/>
    </w:pPr>
    <w:rPr>
      <w:rFonts w:ascii="Calibri Light" w:eastAsia="Lucida Sans Unicode" w:hAnsi="Calibri Light" w:cs="Arial"/>
      <w:b/>
      <w:kern w:val="1"/>
      <w:sz w:val="28"/>
      <w:szCs w:val="56"/>
      <w:lang w:eastAsia="ar-SA"/>
    </w:rPr>
  </w:style>
  <w:style w:type="paragraph" w:customStyle="1" w:styleId="archm1">
    <w:name w:val="archm 1."/>
    <w:basedOn w:val="Normalny"/>
    <w:qFormat/>
    <w:rsid w:val="00247525"/>
    <w:pPr>
      <w:widowControl w:val="0"/>
      <w:numPr>
        <w:ilvl w:val="1"/>
        <w:numId w:val="1"/>
      </w:numPr>
      <w:suppressAutoHyphens/>
      <w:spacing w:before="200" w:after="100" w:line="100" w:lineRule="atLeast"/>
      <w:outlineLvl w:val="1"/>
    </w:pPr>
    <w:rPr>
      <w:rFonts w:ascii="Calibri Light" w:eastAsia="Lucida Sans Unicode" w:hAnsi="Calibri Light" w:cs="Arial"/>
      <w:b/>
      <w:kern w:val="1"/>
      <w:sz w:val="24"/>
      <w:szCs w:val="56"/>
      <w:lang w:eastAsia="ar-SA"/>
    </w:rPr>
  </w:style>
  <w:style w:type="paragraph" w:customStyle="1" w:styleId="archm11">
    <w:name w:val="archm 1.1."/>
    <w:basedOn w:val="archm1"/>
    <w:link w:val="archm11Znak"/>
    <w:qFormat/>
    <w:rsid w:val="002032DB"/>
    <w:pPr>
      <w:numPr>
        <w:ilvl w:val="2"/>
      </w:numPr>
      <w:spacing w:after="40"/>
      <w:jc w:val="left"/>
      <w:outlineLvl w:val="2"/>
    </w:pPr>
    <w:rPr>
      <w:sz w:val="22"/>
    </w:rPr>
  </w:style>
  <w:style w:type="paragraph" w:styleId="Tekstpodstawowy">
    <w:name w:val="Body Text"/>
    <w:aliases w:val="Znak"/>
    <w:basedOn w:val="Normalny"/>
    <w:link w:val="TekstpodstawowyZnak"/>
    <w:unhideWhenUsed/>
    <w:rsid w:val="00EE048F"/>
    <w:pPr>
      <w:spacing w:after="120"/>
    </w:pPr>
  </w:style>
  <w:style w:type="character" w:customStyle="1" w:styleId="TekstpodstawowyZnak">
    <w:name w:val="Tekst podstawowy Znak"/>
    <w:aliases w:val="Znak Znak"/>
    <w:basedOn w:val="Domylnaczcionkaakapitu"/>
    <w:link w:val="Tekstpodstawowy"/>
    <w:rsid w:val="00EE048F"/>
  </w:style>
  <w:style w:type="paragraph" w:customStyle="1" w:styleId="archm1tekst">
    <w:name w:val="archm 1. tekst"/>
    <w:basedOn w:val="Normalny"/>
    <w:qFormat/>
    <w:rsid w:val="00EE048F"/>
    <w:pPr>
      <w:widowControl w:val="0"/>
      <w:suppressAutoHyphens/>
      <w:spacing w:after="0" w:line="240" w:lineRule="atLeast"/>
      <w:ind w:firstLine="340"/>
    </w:pPr>
    <w:rPr>
      <w:rFonts w:ascii="Calibri Light" w:eastAsia="Calibri" w:hAnsi="Calibri Light" w:cs="Arial"/>
      <w:kern w:val="1"/>
      <w:szCs w:val="20"/>
      <w:lang w:eastAsia="ar-SA"/>
    </w:rPr>
  </w:style>
  <w:style w:type="paragraph" w:customStyle="1" w:styleId="1Zawartoopracowania">
    <w:name w:val="1. Zawartość opracowania"/>
    <w:basedOn w:val="archm1tekst"/>
    <w:link w:val="1ZawartoopracowaniaZnak"/>
    <w:qFormat/>
    <w:rsid w:val="00EE048F"/>
    <w:pPr>
      <w:tabs>
        <w:tab w:val="left" w:pos="1134"/>
        <w:tab w:val="left" w:leader="dot" w:pos="7655"/>
        <w:tab w:val="left" w:leader="dot" w:pos="7938"/>
      </w:tabs>
      <w:ind w:firstLine="0"/>
    </w:pPr>
    <w:rPr>
      <w:rFonts w:cs="Times New Roman"/>
    </w:rPr>
  </w:style>
  <w:style w:type="paragraph" w:styleId="Nagwek">
    <w:name w:val="header"/>
    <w:basedOn w:val="Normalny"/>
    <w:link w:val="NagwekZnak"/>
    <w:unhideWhenUsed/>
    <w:rsid w:val="00EE048F"/>
    <w:pPr>
      <w:tabs>
        <w:tab w:val="center" w:pos="4536"/>
        <w:tab w:val="right" w:pos="9072"/>
      </w:tabs>
      <w:spacing w:after="0" w:line="240" w:lineRule="auto"/>
    </w:pPr>
  </w:style>
  <w:style w:type="character" w:customStyle="1" w:styleId="NagwekZnak">
    <w:name w:val="Nagłówek Znak"/>
    <w:basedOn w:val="Domylnaczcionkaakapitu"/>
    <w:link w:val="Nagwek"/>
    <w:qFormat/>
    <w:rsid w:val="00EE048F"/>
  </w:style>
  <w:style w:type="paragraph" w:styleId="Stopka">
    <w:name w:val="footer"/>
    <w:basedOn w:val="Normalny"/>
    <w:link w:val="StopkaZnak"/>
    <w:unhideWhenUsed/>
    <w:rsid w:val="00EE048F"/>
    <w:pPr>
      <w:tabs>
        <w:tab w:val="center" w:pos="4536"/>
        <w:tab w:val="right" w:pos="9072"/>
      </w:tabs>
      <w:spacing w:after="0" w:line="240" w:lineRule="auto"/>
    </w:pPr>
  </w:style>
  <w:style w:type="character" w:customStyle="1" w:styleId="StopkaZnak">
    <w:name w:val="Stopka Znak"/>
    <w:basedOn w:val="Domylnaczcionkaakapitu"/>
    <w:link w:val="Stopka"/>
    <w:rsid w:val="00EE048F"/>
  </w:style>
  <w:style w:type="character" w:styleId="Hipercze">
    <w:name w:val="Hyperlink"/>
    <w:uiPriority w:val="99"/>
    <w:rsid w:val="000C4CE5"/>
    <w:rPr>
      <w:color w:val="0000FF"/>
      <w:u w:val="single"/>
    </w:rPr>
  </w:style>
  <w:style w:type="paragraph" w:styleId="Spistreci1">
    <w:name w:val="toc 1"/>
    <w:basedOn w:val="Normalny"/>
    <w:link w:val="Spistreci1Znak"/>
    <w:uiPriority w:val="39"/>
    <w:qFormat/>
    <w:rsid w:val="000C4CE5"/>
    <w:pPr>
      <w:widowControl w:val="0"/>
      <w:tabs>
        <w:tab w:val="left" w:pos="440"/>
        <w:tab w:val="right" w:leader="dot" w:pos="9062"/>
      </w:tabs>
      <w:suppressAutoHyphens/>
      <w:spacing w:before="120" w:after="120" w:line="100" w:lineRule="atLeast"/>
    </w:pPr>
    <w:rPr>
      <w:rFonts w:ascii="Calibri Light" w:eastAsia="Lucida Sans Unicode" w:hAnsi="Calibri Light" w:cs="Times New Roman"/>
      <w:b/>
      <w:bCs/>
      <w:caps/>
      <w:kern w:val="1"/>
      <w:szCs w:val="20"/>
      <w:lang w:eastAsia="ar-SA"/>
    </w:rPr>
  </w:style>
  <w:style w:type="paragraph" w:styleId="Spistreci2">
    <w:name w:val="toc 2"/>
    <w:basedOn w:val="Normalny"/>
    <w:link w:val="Spistreci2Znak"/>
    <w:uiPriority w:val="39"/>
    <w:qFormat/>
    <w:rsid w:val="000C4CE5"/>
    <w:pPr>
      <w:widowControl w:val="0"/>
      <w:tabs>
        <w:tab w:val="right" w:leader="dot" w:pos="9061"/>
      </w:tabs>
      <w:suppressAutoHyphens/>
      <w:spacing w:after="0" w:line="100" w:lineRule="atLeast"/>
    </w:pPr>
    <w:rPr>
      <w:rFonts w:ascii="Calibri Light" w:eastAsia="Lucida Sans Unicode" w:hAnsi="Calibri Light" w:cs="Times New Roman"/>
      <w:smallCaps/>
      <w:kern w:val="1"/>
      <w:szCs w:val="20"/>
      <w:lang w:eastAsia="ar-SA"/>
    </w:rPr>
  </w:style>
  <w:style w:type="paragraph" w:styleId="Spistreci3">
    <w:name w:val="toc 3"/>
    <w:aliases w:val="DEMIURG Spis treści"/>
    <w:basedOn w:val="Normalny"/>
    <w:next w:val="Normalny"/>
    <w:link w:val="Spistreci3Znak"/>
    <w:autoRedefine/>
    <w:uiPriority w:val="39"/>
    <w:unhideWhenUsed/>
    <w:qFormat/>
    <w:rsid w:val="009C59EB"/>
    <w:pPr>
      <w:tabs>
        <w:tab w:val="left" w:pos="1320"/>
        <w:tab w:val="right" w:pos="9061"/>
      </w:tabs>
      <w:spacing w:after="0"/>
      <w:ind w:left="403" w:right="-266"/>
    </w:pPr>
  </w:style>
  <w:style w:type="paragraph" w:customStyle="1" w:styleId="Standard">
    <w:name w:val="Standard"/>
    <w:rsid w:val="000462D7"/>
    <w:pPr>
      <w:widowControl w:val="0"/>
      <w:suppressAutoHyphens/>
      <w:spacing w:after="0" w:line="240" w:lineRule="auto"/>
      <w:textAlignment w:val="baseline"/>
    </w:pPr>
    <w:rPr>
      <w:rFonts w:ascii="Arial" w:eastAsia="Lucida Sans Unicode" w:hAnsi="Arial" w:cs="Times New Roman"/>
      <w:kern w:val="1"/>
      <w:sz w:val="20"/>
      <w:szCs w:val="20"/>
      <w:lang w:eastAsia="hi-IN" w:bidi="hi-IN"/>
    </w:rPr>
  </w:style>
  <w:style w:type="paragraph" w:styleId="Akapitzlist">
    <w:name w:val="List Paragraph"/>
    <w:aliases w:val="List Paragraph1,BulletC,Obiekt,Wyliczanie,Akapit z listą31,Akapit z listą3,Numerowanie,Bullets,normalny tekst,List Paragraph,normalny,Akapit z listą11,Kolorowa lista — akcent 11,Normal,Wypunktowanie,Liste à puces retrait droite,KRS,naglow"/>
    <w:basedOn w:val="Normalny"/>
    <w:link w:val="AkapitzlistZnak"/>
    <w:uiPriority w:val="34"/>
    <w:qFormat/>
    <w:rsid w:val="00D7252D"/>
    <w:pPr>
      <w:ind w:left="720"/>
      <w:contextualSpacing/>
    </w:pPr>
  </w:style>
  <w:style w:type="paragraph" w:styleId="Tekstkomentarza">
    <w:name w:val="annotation text"/>
    <w:basedOn w:val="Normalny"/>
    <w:link w:val="TekstkomentarzaZnak"/>
    <w:uiPriority w:val="99"/>
    <w:unhideWhenUsed/>
    <w:rsid w:val="00EB47CC"/>
    <w:pPr>
      <w:spacing w:line="240" w:lineRule="auto"/>
    </w:pPr>
    <w:rPr>
      <w:szCs w:val="20"/>
    </w:rPr>
  </w:style>
  <w:style w:type="character" w:customStyle="1" w:styleId="TekstkomentarzaZnak">
    <w:name w:val="Tekst komentarza Znak"/>
    <w:basedOn w:val="Domylnaczcionkaakapitu"/>
    <w:link w:val="Tekstkomentarza"/>
    <w:uiPriority w:val="99"/>
    <w:rsid w:val="00EB47CC"/>
    <w:rPr>
      <w:sz w:val="20"/>
      <w:szCs w:val="20"/>
    </w:rPr>
  </w:style>
  <w:style w:type="paragraph" w:styleId="Tematkomentarza">
    <w:name w:val="annotation subject"/>
    <w:basedOn w:val="Tekstkomentarza"/>
    <w:next w:val="Tekstkomentarza"/>
    <w:link w:val="TematkomentarzaZnak"/>
    <w:uiPriority w:val="99"/>
    <w:unhideWhenUsed/>
    <w:rsid w:val="00EB47CC"/>
    <w:rPr>
      <w:b/>
      <w:bCs/>
    </w:rPr>
  </w:style>
  <w:style w:type="character" w:customStyle="1" w:styleId="TematkomentarzaZnak">
    <w:name w:val="Temat komentarza Znak"/>
    <w:basedOn w:val="TekstkomentarzaZnak"/>
    <w:link w:val="Tematkomentarza"/>
    <w:uiPriority w:val="99"/>
    <w:rsid w:val="00EB47CC"/>
    <w:rPr>
      <w:b/>
      <w:bCs/>
      <w:sz w:val="20"/>
      <w:szCs w:val="20"/>
    </w:rPr>
  </w:style>
  <w:style w:type="paragraph" w:styleId="Tekstdymka">
    <w:name w:val="Balloon Text"/>
    <w:basedOn w:val="Normalny"/>
    <w:link w:val="TekstdymkaZnak"/>
    <w:unhideWhenUsed/>
    <w:rsid w:val="00EB47C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EB47CC"/>
    <w:rPr>
      <w:rFonts w:ascii="Segoe UI" w:hAnsi="Segoe UI" w:cs="Segoe UI"/>
      <w:sz w:val="18"/>
      <w:szCs w:val="18"/>
    </w:rPr>
  </w:style>
  <w:style w:type="character" w:customStyle="1" w:styleId="1ZawartoopracowaniaZnak">
    <w:name w:val="1. Zawartość opracowania Znak"/>
    <w:basedOn w:val="Domylnaczcionkaakapitu"/>
    <w:link w:val="1Zawartoopracowania"/>
    <w:rsid w:val="00A66367"/>
    <w:rPr>
      <w:rFonts w:ascii="Calibri Light" w:eastAsia="Calibri" w:hAnsi="Calibri Light" w:cs="Times New Roman"/>
      <w:kern w:val="1"/>
      <w:sz w:val="20"/>
      <w:szCs w:val="20"/>
      <w:lang w:eastAsia="ar-SA"/>
    </w:rPr>
  </w:style>
  <w:style w:type="table" w:styleId="Tabela-Siatka">
    <w:name w:val="Table Grid"/>
    <w:basedOn w:val="Standardowy"/>
    <w:uiPriority w:val="59"/>
    <w:qFormat/>
    <w:rsid w:val="00F705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Standard"/>
    <w:qFormat/>
    <w:rsid w:val="00FD6BFA"/>
    <w:pPr>
      <w:suppressLineNumbers/>
      <w:autoSpaceDN w:val="0"/>
      <w:spacing w:before="120" w:after="120"/>
    </w:pPr>
    <w:rPr>
      <w:rFonts w:ascii="Calibri" w:eastAsia="SimSun" w:hAnsi="Calibri" w:cs="Mangal"/>
      <w:i/>
      <w:iCs/>
      <w:kern w:val="3"/>
      <w:sz w:val="24"/>
      <w:szCs w:val="24"/>
      <w:lang w:eastAsia="zh-CN"/>
    </w:rPr>
  </w:style>
  <w:style w:type="paragraph" w:customStyle="1" w:styleId="archm1tabela">
    <w:name w:val="archm 1. tabela"/>
    <w:basedOn w:val="Normalny"/>
    <w:qFormat/>
    <w:rsid w:val="00A05491"/>
    <w:pPr>
      <w:spacing w:after="0" w:line="240" w:lineRule="auto"/>
    </w:pPr>
    <w:rPr>
      <w:rFonts w:ascii="Calibri Light" w:eastAsia="Calibri" w:hAnsi="Calibri Light" w:cs="Arial"/>
      <w:kern w:val="1"/>
      <w:szCs w:val="20"/>
      <w:lang w:eastAsia="ar-SA"/>
    </w:rPr>
  </w:style>
  <w:style w:type="character" w:customStyle="1" w:styleId="WW8Num2z0">
    <w:name w:val="WW8Num2z0"/>
    <w:rsid w:val="009F393B"/>
    <w:rPr>
      <w:rFonts w:ascii="Symbol" w:hAnsi="Symbol" w:cs="Symbol"/>
      <w:color w:val="0070C0"/>
      <w:sz w:val="20"/>
    </w:rPr>
  </w:style>
  <w:style w:type="character" w:customStyle="1" w:styleId="Nagwek1Znak">
    <w:name w:val="Nagłówek 1 Znak"/>
    <w:aliases w:val="DEMIURG Główny Znak"/>
    <w:basedOn w:val="Domylnaczcionkaakapitu"/>
    <w:link w:val="Nagwek1"/>
    <w:rsid w:val="004D0178"/>
    <w:rPr>
      <w:rFonts w:asciiTheme="majorHAnsi" w:eastAsiaTheme="majorEastAsia" w:hAnsiTheme="majorHAnsi" w:cstheme="majorBidi"/>
      <w:color w:val="2E74B5" w:themeColor="accent1" w:themeShade="BF"/>
      <w:sz w:val="32"/>
      <w:szCs w:val="32"/>
    </w:rPr>
  </w:style>
  <w:style w:type="character" w:customStyle="1" w:styleId="Nagwek2Znak">
    <w:name w:val="Nagłówek 2 Znak"/>
    <w:aliases w:val="DEMIURG Branża Znak,DEMIURG Nagłówek 4 Znak,DEMIURG Nagłówek 2 Znak"/>
    <w:basedOn w:val="Domylnaczcionkaakapitu"/>
    <w:link w:val="Nagwek2"/>
    <w:rsid w:val="006162C5"/>
    <w:rPr>
      <w:rFonts w:asciiTheme="majorHAnsi" w:eastAsiaTheme="majorEastAsia" w:hAnsiTheme="majorHAnsi" w:cstheme="majorBidi"/>
      <w:color w:val="2E74B5" w:themeColor="accent1" w:themeShade="BF"/>
      <w:sz w:val="26"/>
      <w:szCs w:val="26"/>
    </w:rPr>
  </w:style>
  <w:style w:type="paragraph" w:styleId="HTML-wstpniesformatowany">
    <w:name w:val="HTML Preformatted"/>
    <w:basedOn w:val="Normalny"/>
    <w:link w:val="HTML-wstpniesformatowanyZnak"/>
    <w:uiPriority w:val="99"/>
    <w:semiHidden/>
    <w:unhideWhenUsed/>
    <w:rsid w:val="00FB6BC0"/>
    <w:pPr>
      <w:spacing w:after="0" w:line="240" w:lineRule="auto"/>
    </w:pPr>
    <w:rPr>
      <w:rFonts w:ascii="Consolas" w:hAnsi="Consolas"/>
      <w:szCs w:val="20"/>
    </w:rPr>
  </w:style>
  <w:style w:type="character" w:customStyle="1" w:styleId="HTML-wstpniesformatowanyZnak">
    <w:name w:val="HTML - wstępnie sformatowany Znak"/>
    <w:basedOn w:val="Domylnaczcionkaakapitu"/>
    <w:link w:val="HTML-wstpniesformatowany"/>
    <w:uiPriority w:val="99"/>
    <w:semiHidden/>
    <w:rsid w:val="00FB6BC0"/>
    <w:rPr>
      <w:rFonts w:ascii="Consolas" w:hAnsi="Consolas"/>
      <w:sz w:val="20"/>
      <w:szCs w:val="20"/>
    </w:rPr>
  </w:style>
  <w:style w:type="paragraph" w:styleId="Poprawka">
    <w:name w:val="Revision"/>
    <w:hidden/>
    <w:uiPriority w:val="99"/>
    <w:semiHidden/>
    <w:rsid w:val="00C8047A"/>
    <w:pPr>
      <w:spacing w:after="0" w:line="240" w:lineRule="auto"/>
    </w:pPr>
    <w:rPr>
      <w:sz w:val="20"/>
    </w:rPr>
  </w:style>
  <w:style w:type="paragraph" w:customStyle="1" w:styleId="Default">
    <w:name w:val="Default"/>
    <w:rsid w:val="00370EA9"/>
    <w:pPr>
      <w:autoSpaceDE w:val="0"/>
      <w:autoSpaceDN w:val="0"/>
      <w:adjustRightInd w:val="0"/>
      <w:spacing w:after="0" w:line="240" w:lineRule="auto"/>
    </w:pPr>
    <w:rPr>
      <w:rFonts w:ascii="Calibri" w:eastAsiaTheme="minorEastAsia" w:hAnsi="Calibri" w:cs="Calibri"/>
      <w:color w:val="000000"/>
      <w:sz w:val="24"/>
      <w:szCs w:val="24"/>
    </w:rPr>
  </w:style>
  <w:style w:type="character" w:customStyle="1" w:styleId="AkapitzlistZnak">
    <w:name w:val="Akapit z listą Znak"/>
    <w:aliases w:val="List Paragraph1 Znak,BulletC Znak,Obiekt Znak,Wyliczanie Znak,Akapit z listą31 Znak,Akapit z listą3 Znak,Numerowanie Znak,Bullets Znak,normalny tekst Znak,List Paragraph Znak,normalny Znak,Akapit z listą11 Znak,Normal Znak,KRS Znak"/>
    <w:link w:val="Akapitzlist"/>
    <w:uiPriority w:val="34"/>
    <w:qFormat/>
    <w:locked/>
    <w:rsid w:val="00EF3844"/>
    <w:rPr>
      <w:sz w:val="20"/>
    </w:rPr>
  </w:style>
  <w:style w:type="character" w:customStyle="1" w:styleId="Nagwek3Znak">
    <w:name w:val="Nagłówek 3 Znak"/>
    <w:aliases w:val="DEMIURG Nagłówek 5 Znak,Alt+3 Znak,Titlu 3 Caracter Znak"/>
    <w:basedOn w:val="Domylnaczcionkaakapitu"/>
    <w:link w:val="Nagwek3"/>
    <w:uiPriority w:val="9"/>
    <w:rsid w:val="002E2F4E"/>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606DEA"/>
    <w:rPr>
      <w:rFonts w:asciiTheme="majorHAnsi" w:eastAsiaTheme="majorEastAsia" w:hAnsiTheme="majorHAnsi" w:cstheme="majorBidi"/>
      <w:i/>
      <w:iCs/>
      <w:color w:val="2E74B5" w:themeColor="accent1" w:themeShade="BF"/>
      <w:sz w:val="20"/>
    </w:rPr>
  </w:style>
  <w:style w:type="paragraph" w:styleId="Spistreci4">
    <w:name w:val="toc 4"/>
    <w:basedOn w:val="Normalny"/>
    <w:next w:val="Normalny"/>
    <w:link w:val="Spistreci4Znak"/>
    <w:autoRedefine/>
    <w:uiPriority w:val="39"/>
    <w:unhideWhenUsed/>
    <w:rsid w:val="008B48E0"/>
    <w:pPr>
      <w:spacing w:after="100"/>
      <w:ind w:left="660" w:firstLine="0"/>
      <w:jc w:val="left"/>
    </w:pPr>
    <w:rPr>
      <w:rFonts w:eastAsiaTheme="minorEastAsia"/>
      <w:kern w:val="2"/>
      <w:sz w:val="22"/>
      <w:lang w:eastAsia="pl-PL"/>
    </w:rPr>
  </w:style>
  <w:style w:type="paragraph" w:styleId="Spistreci5">
    <w:name w:val="toc 5"/>
    <w:basedOn w:val="Normalny"/>
    <w:next w:val="Normalny"/>
    <w:autoRedefine/>
    <w:uiPriority w:val="39"/>
    <w:unhideWhenUsed/>
    <w:rsid w:val="008B48E0"/>
    <w:pPr>
      <w:spacing w:after="100"/>
      <w:ind w:left="880" w:firstLine="0"/>
      <w:jc w:val="left"/>
    </w:pPr>
    <w:rPr>
      <w:rFonts w:eastAsiaTheme="minorEastAsia"/>
      <w:kern w:val="2"/>
      <w:sz w:val="22"/>
      <w:lang w:eastAsia="pl-PL"/>
    </w:rPr>
  </w:style>
  <w:style w:type="paragraph" w:styleId="Spistreci6">
    <w:name w:val="toc 6"/>
    <w:basedOn w:val="Normalny"/>
    <w:next w:val="Normalny"/>
    <w:autoRedefine/>
    <w:uiPriority w:val="39"/>
    <w:unhideWhenUsed/>
    <w:rsid w:val="008B48E0"/>
    <w:pPr>
      <w:spacing w:after="100"/>
      <w:ind w:left="1100" w:firstLine="0"/>
      <w:jc w:val="left"/>
    </w:pPr>
    <w:rPr>
      <w:rFonts w:eastAsiaTheme="minorEastAsia"/>
      <w:kern w:val="2"/>
      <w:sz w:val="22"/>
      <w:lang w:eastAsia="pl-PL"/>
    </w:rPr>
  </w:style>
  <w:style w:type="paragraph" w:styleId="Spistreci7">
    <w:name w:val="toc 7"/>
    <w:basedOn w:val="Normalny"/>
    <w:next w:val="Normalny"/>
    <w:autoRedefine/>
    <w:uiPriority w:val="39"/>
    <w:unhideWhenUsed/>
    <w:rsid w:val="008B48E0"/>
    <w:pPr>
      <w:spacing w:after="100"/>
      <w:ind w:left="1320" w:firstLine="0"/>
      <w:jc w:val="left"/>
    </w:pPr>
    <w:rPr>
      <w:rFonts w:eastAsiaTheme="minorEastAsia"/>
      <w:kern w:val="2"/>
      <w:sz w:val="22"/>
      <w:lang w:eastAsia="pl-PL"/>
    </w:rPr>
  </w:style>
  <w:style w:type="paragraph" w:styleId="Spistreci8">
    <w:name w:val="toc 8"/>
    <w:basedOn w:val="Normalny"/>
    <w:next w:val="Normalny"/>
    <w:autoRedefine/>
    <w:uiPriority w:val="39"/>
    <w:unhideWhenUsed/>
    <w:rsid w:val="008B48E0"/>
    <w:pPr>
      <w:spacing w:after="100"/>
      <w:ind w:left="1540" w:firstLine="0"/>
      <w:jc w:val="left"/>
    </w:pPr>
    <w:rPr>
      <w:rFonts w:eastAsiaTheme="minorEastAsia"/>
      <w:kern w:val="2"/>
      <w:sz w:val="22"/>
      <w:lang w:eastAsia="pl-PL"/>
    </w:rPr>
  </w:style>
  <w:style w:type="paragraph" w:styleId="Spistreci9">
    <w:name w:val="toc 9"/>
    <w:basedOn w:val="Normalny"/>
    <w:next w:val="Normalny"/>
    <w:autoRedefine/>
    <w:uiPriority w:val="39"/>
    <w:unhideWhenUsed/>
    <w:rsid w:val="008B48E0"/>
    <w:pPr>
      <w:spacing w:after="100"/>
      <w:ind w:left="1760" w:firstLine="0"/>
      <w:jc w:val="left"/>
    </w:pPr>
    <w:rPr>
      <w:rFonts w:eastAsiaTheme="minorEastAsia"/>
      <w:kern w:val="2"/>
      <w:sz w:val="22"/>
      <w:lang w:eastAsia="pl-PL"/>
    </w:rPr>
  </w:style>
  <w:style w:type="character" w:customStyle="1" w:styleId="UnresolvedMention">
    <w:name w:val="Unresolved Mention"/>
    <w:basedOn w:val="Domylnaczcionkaakapitu"/>
    <w:uiPriority w:val="99"/>
    <w:semiHidden/>
    <w:unhideWhenUsed/>
    <w:rsid w:val="008B48E0"/>
    <w:rPr>
      <w:color w:val="605E5C"/>
      <w:shd w:val="clear" w:color="auto" w:fill="E1DFDD"/>
    </w:rPr>
  </w:style>
  <w:style w:type="character" w:customStyle="1" w:styleId="ui-provider">
    <w:name w:val="ui-provider"/>
    <w:basedOn w:val="Domylnaczcionkaakapitu"/>
    <w:rsid w:val="00E621FF"/>
  </w:style>
  <w:style w:type="paragraph" w:customStyle="1" w:styleId="Nagwekarch3">
    <w:name w:val="Nagłówek arch 3"/>
    <w:basedOn w:val="archm11"/>
    <w:link w:val="Nagwekarch3Znak"/>
    <w:qFormat/>
    <w:rsid w:val="009A1A0E"/>
    <w:pPr>
      <w:numPr>
        <w:ilvl w:val="0"/>
        <w:numId w:val="0"/>
      </w:numPr>
      <w:ind w:left="1361" w:hanging="510"/>
    </w:pPr>
    <w:rPr>
      <w:i/>
      <w:iCs/>
      <w:sz w:val="20"/>
      <w:szCs w:val="20"/>
    </w:rPr>
  </w:style>
  <w:style w:type="character" w:customStyle="1" w:styleId="Nagwekarch3Znak">
    <w:name w:val="Nagłówek arch 3 Znak"/>
    <w:basedOn w:val="Domylnaczcionkaakapitu"/>
    <w:link w:val="Nagwekarch3"/>
    <w:rsid w:val="009A1A0E"/>
    <w:rPr>
      <w:rFonts w:ascii="Calibri Light" w:eastAsia="Lucida Sans Unicode" w:hAnsi="Calibri Light" w:cs="Arial"/>
      <w:b/>
      <w:i/>
      <w:iCs/>
      <w:kern w:val="1"/>
      <w:sz w:val="20"/>
      <w:szCs w:val="20"/>
      <w:lang w:eastAsia="ar-SA"/>
    </w:rPr>
  </w:style>
  <w:style w:type="character" w:customStyle="1" w:styleId="archm11Znak">
    <w:name w:val="archm 1.1. Znak"/>
    <w:basedOn w:val="Domylnaczcionkaakapitu"/>
    <w:link w:val="archm11"/>
    <w:rsid w:val="002032DB"/>
    <w:rPr>
      <w:rFonts w:ascii="Calibri Light" w:eastAsia="Lucida Sans Unicode" w:hAnsi="Calibri Light" w:cs="Arial"/>
      <w:b/>
      <w:kern w:val="1"/>
      <w:szCs w:val="56"/>
      <w:lang w:eastAsia="ar-SA"/>
    </w:rPr>
  </w:style>
  <w:style w:type="paragraph" w:customStyle="1" w:styleId="DEMIURGNumeracja1">
    <w:name w:val="DEMIURG Numeracja 1"/>
    <w:basedOn w:val="Akapitzlist"/>
    <w:link w:val="DEMIURGNumeracja1Znak"/>
    <w:qFormat/>
    <w:rsid w:val="00BA7FE3"/>
    <w:pPr>
      <w:keepLines/>
      <w:numPr>
        <w:numId w:val="3"/>
      </w:numPr>
      <w:tabs>
        <w:tab w:val="num" w:pos="360"/>
      </w:tabs>
      <w:spacing w:before="240" w:after="120" w:line="360" w:lineRule="auto"/>
      <w:ind w:left="720" w:firstLine="0"/>
      <w:contextualSpacing w:val="0"/>
      <w:jc w:val="left"/>
    </w:pPr>
    <w:rPr>
      <w:rFonts w:ascii="Century Gothic" w:hAnsi="Century Gothic"/>
      <w:b/>
      <w:bCs/>
      <w:sz w:val="16"/>
    </w:rPr>
  </w:style>
  <w:style w:type="paragraph" w:customStyle="1" w:styleId="DEMIURGNumeracja2">
    <w:name w:val="DEMIURG Numeracja 2"/>
    <w:basedOn w:val="Akapitzlist"/>
    <w:link w:val="DEMIURGNumeracja2Znak"/>
    <w:qFormat/>
    <w:rsid w:val="00BA7FE3"/>
    <w:pPr>
      <w:numPr>
        <w:ilvl w:val="1"/>
        <w:numId w:val="3"/>
      </w:numPr>
      <w:tabs>
        <w:tab w:val="num" w:pos="360"/>
      </w:tabs>
      <w:spacing w:before="240" w:after="120" w:line="360" w:lineRule="auto"/>
      <w:ind w:left="720" w:firstLine="0"/>
      <w:contextualSpacing w:val="0"/>
    </w:pPr>
    <w:rPr>
      <w:rFonts w:ascii="Century Gothic" w:hAnsi="Century Gothic"/>
      <w:b/>
      <w:bCs/>
      <w:sz w:val="16"/>
    </w:rPr>
  </w:style>
  <w:style w:type="paragraph" w:customStyle="1" w:styleId="DEMIURGNumeracja3">
    <w:name w:val="DEMIURG Numeracja 3"/>
    <w:basedOn w:val="Akapitzlist"/>
    <w:link w:val="DEMIURGNumeracja3Znak"/>
    <w:qFormat/>
    <w:rsid w:val="00BA7FE3"/>
    <w:pPr>
      <w:keepLines/>
      <w:numPr>
        <w:ilvl w:val="2"/>
        <w:numId w:val="3"/>
      </w:numPr>
      <w:spacing w:before="240" w:after="120" w:line="360" w:lineRule="auto"/>
      <w:contextualSpacing w:val="0"/>
    </w:pPr>
    <w:rPr>
      <w:rFonts w:ascii="Century Gothic" w:hAnsi="Century Gothic"/>
      <w:b/>
      <w:bCs/>
      <w:sz w:val="16"/>
    </w:rPr>
  </w:style>
  <w:style w:type="paragraph" w:customStyle="1" w:styleId="DEMIURGNumeracja4">
    <w:name w:val="DEMIURG Numeracja 4"/>
    <w:basedOn w:val="DEMIURGNumeracja3"/>
    <w:link w:val="DEMIURGNumeracja4Znak"/>
    <w:qFormat/>
    <w:rsid w:val="00BA7FE3"/>
    <w:pPr>
      <w:numPr>
        <w:ilvl w:val="3"/>
      </w:numPr>
      <w:ind w:left="0" w:firstLine="0"/>
    </w:pPr>
  </w:style>
  <w:style w:type="paragraph" w:customStyle="1" w:styleId="DEMIURGPunktator1">
    <w:name w:val="DEMIURG Punktator 1"/>
    <w:basedOn w:val="Normalny"/>
    <w:link w:val="DEMIURGPunktator1Znak"/>
    <w:qFormat/>
    <w:rsid w:val="002909CC"/>
    <w:pPr>
      <w:keepLines/>
      <w:numPr>
        <w:numId w:val="4"/>
      </w:numPr>
      <w:spacing w:before="240" w:after="120" w:line="360" w:lineRule="auto"/>
    </w:pPr>
    <w:rPr>
      <w:rFonts w:ascii="Century Gothic" w:hAnsi="Century Gothic"/>
      <w:b/>
      <w:sz w:val="16"/>
    </w:rPr>
  </w:style>
  <w:style w:type="character" w:customStyle="1" w:styleId="DEMIURGPunktator1Znak">
    <w:name w:val="DEMIURG Punktator 1 Znak"/>
    <w:basedOn w:val="Domylnaczcionkaakapitu"/>
    <w:link w:val="DEMIURGPunktator1"/>
    <w:qFormat/>
    <w:locked/>
    <w:rsid w:val="002909CC"/>
    <w:rPr>
      <w:rFonts w:ascii="Century Gothic" w:hAnsi="Century Gothic"/>
      <w:b/>
      <w:sz w:val="16"/>
    </w:rPr>
  </w:style>
  <w:style w:type="character" w:customStyle="1" w:styleId="Nagwek5Znak">
    <w:name w:val="Nagłówek 5 Znak"/>
    <w:basedOn w:val="Domylnaczcionkaakapitu"/>
    <w:link w:val="Nagwek5"/>
    <w:rsid w:val="00EB2798"/>
    <w:rPr>
      <w:rFonts w:ascii="Calibri" w:hAnsi="Calibri" w:cs="Calibri"/>
      <w:b/>
      <w:bCs/>
      <w:i/>
      <w:iCs/>
      <w:sz w:val="26"/>
      <w:szCs w:val="26"/>
    </w:rPr>
  </w:style>
  <w:style w:type="character" w:customStyle="1" w:styleId="Nagwek6Znak">
    <w:name w:val="Nagłówek 6 Znak"/>
    <w:basedOn w:val="Domylnaczcionkaakapitu"/>
    <w:link w:val="Nagwek6"/>
    <w:rsid w:val="00EB2798"/>
    <w:rPr>
      <w:rFonts w:ascii="Calibri" w:hAnsi="Calibri" w:cs="Calibri"/>
      <w:b/>
      <w:bCs/>
    </w:rPr>
  </w:style>
  <w:style w:type="character" w:customStyle="1" w:styleId="Nagwek7Znak">
    <w:name w:val="Nagłówek 7 Znak"/>
    <w:basedOn w:val="Domylnaczcionkaakapitu"/>
    <w:link w:val="Nagwek7"/>
    <w:rsid w:val="00EB2798"/>
    <w:rPr>
      <w:rFonts w:ascii="Calibri" w:hAnsi="Calibri" w:cs="Calibri"/>
      <w:sz w:val="24"/>
      <w:szCs w:val="24"/>
    </w:rPr>
  </w:style>
  <w:style w:type="character" w:customStyle="1" w:styleId="DEMIURGNumeracja1Znak">
    <w:name w:val="DEMIURG Numeracja 1 Znak"/>
    <w:basedOn w:val="Domylnaczcionkaakapitu"/>
    <w:link w:val="DEMIURGNumeracja1"/>
    <w:locked/>
    <w:rsid w:val="00EB2798"/>
    <w:rPr>
      <w:rFonts w:ascii="Century Gothic" w:hAnsi="Century Gothic"/>
      <w:b/>
      <w:bCs/>
      <w:sz w:val="16"/>
    </w:rPr>
  </w:style>
  <w:style w:type="character" w:customStyle="1" w:styleId="DEMIURGNumeracja2Znak">
    <w:name w:val="DEMIURG Numeracja 2 Znak"/>
    <w:basedOn w:val="Domylnaczcionkaakapitu"/>
    <w:link w:val="DEMIURGNumeracja2"/>
    <w:qFormat/>
    <w:locked/>
    <w:rsid w:val="00EB2798"/>
    <w:rPr>
      <w:rFonts w:ascii="Century Gothic" w:hAnsi="Century Gothic"/>
      <w:b/>
      <w:bCs/>
      <w:sz w:val="16"/>
    </w:rPr>
  </w:style>
  <w:style w:type="character" w:customStyle="1" w:styleId="DEMIURGNumeracja3Znak">
    <w:name w:val="DEMIURG Numeracja 3 Znak"/>
    <w:basedOn w:val="Domylnaczcionkaakapitu"/>
    <w:link w:val="DEMIURGNumeracja3"/>
    <w:qFormat/>
    <w:locked/>
    <w:rsid w:val="00EB2798"/>
    <w:rPr>
      <w:rFonts w:ascii="Century Gothic" w:hAnsi="Century Gothic"/>
      <w:b/>
      <w:bCs/>
      <w:sz w:val="16"/>
    </w:rPr>
  </w:style>
  <w:style w:type="character" w:customStyle="1" w:styleId="DEMIURGNumeracja4Znak">
    <w:name w:val="DEMIURG Numeracja 4 Znak"/>
    <w:basedOn w:val="DEMIURGNumeracja3Znak"/>
    <w:link w:val="DEMIURGNumeracja4"/>
    <w:locked/>
    <w:rsid w:val="00EB2798"/>
    <w:rPr>
      <w:rFonts w:ascii="Century Gothic" w:hAnsi="Century Gothic"/>
      <w:b/>
      <w:bCs/>
      <w:sz w:val="16"/>
    </w:rPr>
  </w:style>
  <w:style w:type="paragraph" w:customStyle="1" w:styleId="DEMIURGPunkty2">
    <w:name w:val="DEMIURG Punkty 2"/>
    <w:basedOn w:val="DEMIURGPunktator1"/>
    <w:link w:val="DEMIURGPunkty2Znak"/>
    <w:qFormat/>
    <w:rsid w:val="00EB2798"/>
    <w:pPr>
      <w:numPr>
        <w:numId w:val="6"/>
      </w:numPr>
      <w:spacing w:before="120"/>
    </w:pPr>
    <w:rPr>
      <w:b w:val="0"/>
    </w:rPr>
  </w:style>
  <w:style w:type="character" w:customStyle="1" w:styleId="DEMIURGPunkty2Znak">
    <w:name w:val="DEMIURG Punkty 2 Znak"/>
    <w:basedOn w:val="DEMIURGPunktator1Znak"/>
    <w:link w:val="DEMIURGPunkty2"/>
    <w:qFormat/>
    <w:locked/>
    <w:rsid w:val="00EB2798"/>
    <w:rPr>
      <w:rFonts w:ascii="Century Gothic" w:hAnsi="Century Gothic"/>
      <w:b w:val="0"/>
      <w:sz w:val="16"/>
    </w:rPr>
  </w:style>
  <w:style w:type="paragraph" w:styleId="Nagwekspisutreci">
    <w:name w:val="TOC Heading"/>
    <w:basedOn w:val="Nagwek1"/>
    <w:next w:val="Normalny"/>
    <w:uiPriority w:val="39"/>
    <w:qFormat/>
    <w:rsid w:val="00EB2798"/>
    <w:pPr>
      <w:spacing w:before="480" w:line="276" w:lineRule="auto"/>
      <w:ind w:firstLine="0"/>
      <w:jc w:val="left"/>
      <w:outlineLvl w:val="9"/>
    </w:pPr>
    <w:rPr>
      <w:rFonts w:ascii="Cambria" w:eastAsia="Times New Roman" w:hAnsi="Cambria" w:cs="Cambria"/>
      <w:b/>
      <w:bCs/>
      <w:color w:val="365F91"/>
      <w:sz w:val="28"/>
      <w:szCs w:val="28"/>
    </w:rPr>
  </w:style>
  <w:style w:type="paragraph" w:customStyle="1" w:styleId="DEMIURGstopka">
    <w:name w:val="DEMIURG_stopka"/>
    <w:basedOn w:val="Normalny"/>
    <w:link w:val="DEMIURGstopkaZnak"/>
    <w:uiPriority w:val="99"/>
    <w:qFormat/>
    <w:rsid w:val="00EB2798"/>
    <w:pPr>
      <w:spacing w:after="0" w:line="360" w:lineRule="auto"/>
      <w:ind w:left="709" w:firstLine="0"/>
      <w:jc w:val="right"/>
    </w:pPr>
    <w:rPr>
      <w:rFonts w:ascii="Century Gothic" w:hAnsi="Century Gothic"/>
      <w:sz w:val="16"/>
    </w:rPr>
  </w:style>
  <w:style w:type="character" w:customStyle="1" w:styleId="DEMIURGstopkaZnak">
    <w:name w:val="DEMIURG_stopka Znak"/>
    <w:basedOn w:val="Domylnaczcionkaakapitu"/>
    <w:link w:val="DEMIURGstopka"/>
    <w:uiPriority w:val="99"/>
    <w:qFormat/>
    <w:rsid w:val="00EB2798"/>
    <w:rPr>
      <w:rFonts w:ascii="Century Gothic" w:hAnsi="Century Gothic"/>
      <w:sz w:val="16"/>
    </w:rPr>
  </w:style>
  <w:style w:type="numbering" w:customStyle="1" w:styleId="Styl1">
    <w:name w:val="Styl1"/>
    <w:rsid w:val="00EB2798"/>
    <w:pPr>
      <w:numPr>
        <w:numId w:val="5"/>
      </w:numPr>
    </w:pPr>
  </w:style>
  <w:style w:type="paragraph" w:styleId="Tekstprzypisukocowego">
    <w:name w:val="endnote text"/>
    <w:basedOn w:val="Normalny"/>
    <w:link w:val="TekstprzypisukocowegoZnak"/>
    <w:uiPriority w:val="99"/>
    <w:rsid w:val="00EB2798"/>
    <w:pPr>
      <w:spacing w:after="0" w:line="360" w:lineRule="auto"/>
      <w:ind w:left="709" w:firstLine="0"/>
    </w:pPr>
    <w:rPr>
      <w:rFonts w:ascii="Century Gothic" w:hAnsi="Century Gothic"/>
      <w:szCs w:val="20"/>
    </w:rPr>
  </w:style>
  <w:style w:type="character" w:customStyle="1" w:styleId="TekstprzypisukocowegoZnak">
    <w:name w:val="Tekst przypisu końcowego Znak"/>
    <w:basedOn w:val="Domylnaczcionkaakapitu"/>
    <w:link w:val="Tekstprzypisukocowego"/>
    <w:uiPriority w:val="99"/>
    <w:rsid w:val="00EB2798"/>
    <w:rPr>
      <w:rFonts w:ascii="Century Gothic" w:hAnsi="Century Gothic"/>
      <w:sz w:val="20"/>
      <w:szCs w:val="20"/>
    </w:rPr>
  </w:style>
  <w:style w:type="character" w:styleId="Odwoanieprzypisukocowego">
    <w:name w:val="endnote reference"/>
    <w:basedOn w:val="Domylnaczcionkaakapitu"/>
    <w:uiPriority w:val="99"/>
    <w:rsid w:val="00EB2798"/>
    <w:rPr>
      <w:vertAlign w:val="superscript"/>
    </w:rPr>
  </w:style>
  <w:style w:type="paragraph" w:customStyle="1" w:styleId="DEMIURG-Spistreci">
    <w:name w:val="DEMIURG - Spis treści"/>
    <w:basedOn w:val="Normalny"/>
    <w:link w:val="DEMIURG-SpistreciZnak"/>
    <w:qFormat/>
    <w:rsid w:val="00EB2798"/>
    <w:pPr>
      <w:tabs>
        <w:tab w:val="left" w:pos="709"/>
        <w:tab w:val="right" w:leader="dot" w:pos="9060"/>
      </w:tabs>
      <w:spacing w:before="120" w:after="120" w:line="240" w:lineRule="auto"/>
      <w:ind w:firstLine="0"/>
      <w:jc w:val="left"/>
    </w:pPr>
    <w:rPr>
      <w:rFonts w:ascii="Century Gothic" w:hAnsi="Century Gothic" w:cs="Calibri"/>
      <w:bCs/>
      <w:caps/>
      <w:sz w:val="16"/>
    </w:rPr>
  </w:style>
  <w:style w:type="character" w:customStyle="1" w:styleId="Spistreci2Znak">
    <w:name w:val="Spis treści 2 Znak"/>
    <w:basedOn w:val="DEMIURG-SpistreciZnak"/>
    <w:link w:val="Spistreci2"/>
    <w:uiPriority w:val="39"/>
    <w:rsid w:val="00EB2798"/>
    <w:rPr>
      <w:rFonts w:ascii="Calibri Light" w:eastAsia="Lucida Sans Unicode" w:hAnsi="Calibri Light" w:cs="Times New Roman"/>
      <w:bCs w:val="0"/>
      <w:caps w:val="0"/>
      <w:smallCaps/>
      <w:kern w:val="1"/>
      <w:sz w:val="20"/>
      <w:szCs w:val="20"/>
      <w:lang w:eastAsia="ar-SA"/>
    </w:rPr>
  </w:style>
  <w:style w:type="character" w:customStyle="1" w:styleId="DEMIURG-SpistreciZnak">
    <w:name w:val="DEMIURG - Spis treści Znak"/>
    <w:basedOn w:val="Domylnaczcionkaakapitu"/>
    <w:link w:val="DEMIURG-Spistreci"/>
    <w:rsid w:val="00EB2798"/>
    <w:rPr>
      <w:rFonts w:ascii="Century Gothic" w:hAnsi="Century Gothic" w:cs="Calibri"/>
      <w:bCs/>
      <w:caps/>
      <w:sz w:val="16"/>
    </w:rPr>
  </w:style>
  <w:style w:type="character" w:customStyle="1" w:styleId="Spistreci1Znak">
    <w:name w:val="Spis treści 1 Znak"/>
    <w:basedOn w:val="DEMIURG-SpistreciZnak"/>
    <w:link w:val="Spistreci1"/>
    <w:uiPriority w:val="39"/>
    <w:rsid w:val="00EB2798"/>
    <w:rPr>
      <w:rFonts w:ascii="Calibri Light" w:eastAsia="Lucida Sans Unicode" w:hAnsi="Calibri Light" w:cs="Times New Roman"/>
      <w:b/>
      <w:bCs/>
      <w:caps/>
      <w:kern w:val="1"/>
      <w:sz w:val="20"/>
      <w:szCs w:val="20"/>
      <w:lang w:eastAsia="ar-SA"/>
    </w:rPr>
  </w:style>
  <w:style w:type="character" w:customStyle="1" w:styleId="Spistreci3Znak">
    <w:name w:val="Spis treści 3 Znak"/>
    <w:aliases w:val="DEMIURG Spis treści Znak"/>
    <w:basedOn w:val="DEMIURG-SpistreciZnak"/>
    <w:link w:val="Spistreci3"/>
    <w:uiPriority w:val="39"/>
    <w:rsid w:val="009C59EB"/>
    <w:rPr>
      <w:rFonts w:ascii="Century Gothic" w:hAnsi="Century Gothic" w:cs="Calibri"/>
      <w:bCs w:val="0"/>
      <w:caps w:val="0"/>
      <w:sz w:val="20"/>
    </w:rPr>
  </w:style>
  <w:style w:type="character" w:customStyle="1" w:styleId="Spistreci4Znak">
    <w:name w:val="Spis treści 4 Znak"/>
    <w:basedOn w:val="Spistreci1Znak"/>
    <w:link w:val="Spistreci4"/>
    <w:uiPriority w:val="39"/>
    <w:rsid w:val="00EB2798"/>
    <w:rPr>
      <w:rFonts w:ascii="Calibri Light" w:eastAsiaTheme="minorEastAsia" w:hAnsi="Calibri Light" w:cs="Times New Roman"/>
      <w:b w:val="0"/>
      <w:bCs w:val="0"/>
      <w:caps w:val="0"/>
      <w:kern w:val="2"/>
      <w:sz w:val="20"/>
      <w:szCs w:val="20"/>
      <w:lang w:eastAsia="pl-PL"/>
    </w:rPr>
  </w:style>
  <w:style w:type="character" w:styleId="Numerwiersza">
    <w:name w:val="line number"/>
    <w:basedOn w:val="Domylnaczcionkaakapitu"/>
    <w:uiPriority w:val="99"/>
    <w:rsid w:val="00EB2798"/>
  </w:style>
  <w:style w:type="character" w:styleId="Pogrubienie">
    <w:name w:val="Strong"/>
    <w:basedOn w:val="Domylnaczcionkaakapitu"/>
    <w:uiPriority w:val="22"/>
    <w:qFormat/>
    <w:rsid w:val="00EB2798"/>
    <w:rPr>
      <w:b/>
      <w:bCs/>
    </w:rPr>
  </w:style>
  <w:style w:type="paragraph" w:styleId="Tekstpodstawowy3">
    <w:name w:val="Body Text 3"/>
    <w:basedOn w:val="Normalny"/>
    <w:link w:val="Tekstpodstawowy3Znak"/>
    <w:rsid w:val="00EB2798"/>
    <w:pPr>
      <w:spacing w:after="120" w:line="240" w:lineRule="auto"/>
      <w:ind w:firstLine="0"/>
      <w:jc w:val="left"/>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EB2798"/>
    <w:rPr>
      <w:rFonts w:ascii="Times New Roman" w:eastAsia="Times New Roman" w:hAnsi="Times New Roman" w:cs="Times New Roman"/>
      <w:sz w:val="16"/>
      <w:szCs w:val="16"/>
      <w:lang w:eastAsia="pl-PL"/>
    </w:rPr>
  </w:style>
  <w:style w:type="paragraph" w:customStyle="1" w:styleId="DEMIURGNagwek">
    <w:name w:val="DEMIURG Nagłówek"/>
    <w:basedOn w:val="Normalny"/>
    <w:link w:val="DEMIURGNagwekZnak"/>
    <w:autoRedefine/>
    <w:qFormat/>
    <w:rsid w:val="00EB2798"/>
    <w:pPr>
      <w:spacing w:after="0" w:line="240" w:lineRule="auto"/>
      <w:ind w:firstLine="0"/>
      <w:jc w:val="center"/>
    </w:pPr>
    <w:rPr>
      <w:rFonts w:ascii="Century Gothic" w:hAnsi="Century Gothic"/>
      <w:caps/>
      <w:sz w:val="16"/>
    </w:rPr>
  </w:style>
  <w:style w:type="paragraph" w:customStyle="1" w:styleId="DEMIURG-Punkty">
    <w:name w:val="DEMIURG - Punkty"/>
    <w:basedOn w:val="DEMIURGPunktator1"/>
    <w:link w:val="DEMIURG-PunktyZnak"/>
    <w:qFormat/>
    <w:rsid w:val="00EB2798"/>
    <w:pPr>
      <w:numPr>
        <w:numId w:val="2"/>
      </w:numPr>
    </w:pPr>
    <w:rPr>
      <w:b w:val="0"/>
    </w:rPr>
  </w:style>
  <w:style w:type="character" w:customStyle="1" w:styleId="DEMIURGNagwekZnak">
    <w:name w:val="DEMIURG Nagłówek Znak"/>
    <w:basedOn w:val="Domylnaczcionkaakapitu"/>
    <w:link w:val="DEMIURGNagwek"/>
    <w:qFormat/>
    <w:rsid w:val="00EB2798"/>
    <w:rPr>
      <w:rFonts w:ascii="Century Gothic" w:hAnsi="Century Gothic"/>
      <w:caps/>
      <w:sz w:val="16"/>
    </w:rPr>
  </w:style>
  <w:style w:type="character" w:customStyle="1" w:styleId="DEMIURG-PunktyZnak">
    <w:name w:val="DEMIURG - Punkty Znak"/>
    <w:basedOn w:val="DEMIURGPunktator1Znak"/>
    <w:link w:val="DEMIURG-Punkty"/>
    <w:rsid w:val="00EB2798"/>
    <w:rPr>
      <w:rFonts w:ascii="Century Gothic" w:hAnsi="Century Gothic"/>
      <w:b w:val="0"/>
      <w:sz w:val="16"/>
    </w:rPr>
  </w:style>
  <w:style w:type="paragraph" w:customStyle="1" w:styleId="DEMIURGPunkty1">
    <w:name w:val="DEMIURG Punkty 1"/>
    <w:basedOn w:val="DEMIURGPunktator1"/>
    <w:link w:val="DEMIURGPunkty1Znak"/>
    <w:qFormat/>
    <w:rsid w:val="00EB2798"/>
    <w:pPr>
      <w:numPr>
        <w:numId w:val="0"/>
      </w:numPr>
      <w:spacing w:before="120"/>
      <w:ind w:left="714" w:hanging="357"/>
    </w:pPr>
    <w:rPr>
      <w:b w:val="0"/>
    </w:rPr>
  </w:style>
  <w:style w:type="character" w:customStyle="1" w:styleId="DEMIURGPunkty1Znak">
    <w:name w:val="DEMIURG Punkty 1 Znak"/>
    <w:basedOn w:val="DEMIURGPunktator1Znak"/>
    <w:link w:val="DEMIURGPunkty1"/>
    <w:qFormat/>
    <w:rsid w:val="00EB2798"/>
    <w:rPr>
      <w:rFonts w:ascii="Century Gothic" w:hAnsi="Century Gothic"/>
      <w:b w:val="0"/>
      <w:sz w:val="16"/>
    </w:rPr>
  </w:style>
  <w:style w:type="paragraph" w:customStyle="1" w:styleId="DEMIURGPodpis">
    <w:name w:val="DEMIURG Podpis"/>
    <w:basedOn w:val="Normalny"/>
    <w:link w:val="DEMIURGPodpisZnak"/>
    <w:uiPriority w:val="99"/>
    <w:rsid w:val="00EB2798"/>
    <w:pPr>
      <w:spacing w:after="0" w:line="360" w:lineRule="auto"/>
      <w:ind w:left="709" w:firstLine="0"/>
      <w:jc w:val="left"/>
    </w:pPr>
    <w:rPr>
      <w:rFonts w:ascii="Century Gothic" w:hAnsi="Century Gothic"/>
      <w:sz w:val="14"/>
    </w:rPr>
  </w:style>
  <w:style w:type="character" w:customStyle="1" w:styleId="DEMIURGPodpisZnak">
    <w:name w:val="DEMIURG Podpis Znak"/>
    <w:basedOn w:val="Domylnaczcionkaakapitu"/>
    <w:link w:val="DEMIURGPodpis"/>
    <w:uiPriority w:val="99"/>
    <w:rsid w:val="00EB2798"/>
    <w:rPr>
      <w:rFonts w:ascii="Century Gothic" w:hAnsi="Century Gothic"/>
      <w:sz w:val="14"/>
    </w:rPr>
  </w:style>
  <w:style w:type="paragraph" w:styleId="Bezodstpw">
    <w:name w:val="No Spacing"/>
    <w:link w:val="BezodstpwZnak"/>
    <w:uiPriority w:val="1"/>
    <w:qFormat/>
    <w:rsid w:val="00EB2798"/>
    <w:pPr>
      <w:spacing w:after="0" w:line="240" w:lineRule="auto"/>
    </w:pPr>
    <w:rPr>
      <w:rFonts w:eastAsiaTheme="minorEastAsia"/>
      <w:lang w:eastAsia="pl-PL"/>
    </w:rPr>
  </w:style>
  <w:style w:type="character" w:customStyle="1" w:styleId="A2">
    <w:name w:val="A2"/>
    <w:uiPriority w:val="99"/>
    <w:rsid w:val="00EB2798"/>
    <w:rPr>
      <w:rFonts w:cs="Century Gothic"/>
      <w:color w:val="000000"/>
      <w:sz w:val="22"/>
      <w:szCs w:val="22"/>
    </w:rPr>
  </w:style>
  <w:style w:type="paragraph" w:customStyle="1" w:styleId="DemiurgProjektujcyitp">
    <w:name w:val="Demiurg Projektujący itp."/>
    <w:basedOn w:val="Normalny"/>
    <w:link w:val="DemiurgProjektujcyitpZnak"/>
    <w:qFormat/>
    <w:rsid w:val="00EB2798"/>
    <w:pPr>
      <w:spacing w:after="0" w:line="240" w:lineRule="auto"/>
      <w:ind w:firstLine="0"/>
    </w:pPr>
    <w:rPr>
      <w:rFonts w:ascii="Century Gothic" w:eastAsia="Calibri" w:hAnsi="Century Gothic" w:cs="Century Gothic"/>
      <w:sz w:val="16"/>
      <w:szCs w:val="16"/>
    </w:rPr>
  </w:style>
  <w:style w:type="character" w:customStyle="1" w:styleId="DemiurgProjektujcyitpZnak">
    <w:name w:val="Demiurg Projektujący itp. Znak"/>
    <w:basedOn w:val="Domylnaczcionkaakapitu"/>
    <w:link w:val="DemiurgProjektujcyitp"/>
    <w:locked/>
    <w:rsid w:val="00EB2798"/>
    <w:rPr>
      <w:rFonts w:ascii="Century Gothic" w:eastAsia="Calibri" w:hAnsi="Century Gothic" w:cs="Century Gothic"/>
      <w:sz w:val="16"/>
      <w:szCs w:val="16"/>
    </w:rPr>
  </w:style>
  <w:style w:type="table" w:customStyle="1" w:styleId="TableNormal">
    <w:name w:val="Table Normal"/>
    <w:uiPriority w:val="2"/>
    <w:semiHidden/>
    <w:unhideWhenUsed/>
    <w:qFormat/>
    <w:rsid w:val="00EB279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a-Siatka1">
    <w:name w:val="Tabela - Siatka1"/>
    <w:basedOn w:val="Standardowy"/>
    <w:next w:val="Tabela-Siatka"/>
    <w:uiPriority w:val="59"/>
    <w:rsid w:val="00EB2798"/>
    <w:pPr>
      <w:spacing w:after="0" w:line="240" w:lineRule="auto"/>
    </w:pPr>
    <w:rPr>
      <w:rFonts w:ascii="Calibri" w:eastAsia="Calibri" w:hAnsi="Calibri" w:cs="Calibri"/>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uiPriority w:val="99"/>
    <w:unhideWhenUsed/>
    <w:rsid w:val="00EB2798"/>
    <w:pPr>
      <w:spacing w:before="100" w:beforeAutospacing="1" w:after="100" w:afterAutospacing="1" w:line="240" w:lineRule="auto"/>
      <w:ind w:firstLine="0"/>
      <w:jc w:val="left"/>
    </w:pPr>
    <w:rPr>
      <w:rFonts w:ascii="Times New Roman" w:eastAsia="Times New Roman" w:hAnsi="Times New Roman" w:cs="Times New Roman"/>
      <w:sz w:val="24"/>
      <w:szCs w:val="24"/>
      <w:lang w:eastAsia="pl-PL"/>
    </w:rPr>
  </w:style>
  <w:style w:type="character" w:customStyle="1" w:styleId="hps">
    <w:name w:val="hps"/>
    <w:basedOn w:val="Domylnaczcionkaakapitu"/>
    <w:rsid w:val="00EB2798"/>
  </w:style>
  <w:style w:type="character" w:customStyle="1" w:styleId="Nierozpoznanawzmianka1">
    <w:name w:val="Nierozpoznana wzmianka1"/>
    <w:basedOn w:val="Domylnaczcionkaakapitu"/>
    <w:uiPriority w:val="99"/>
    <w:semiHidden/>
    <w:unhideWhenUsed/>
    <w:rsid w:val="00EB2798"/>
    <w:rPr>
      <w:color w:val="605E5C"/>
      <w:shd w:val="clear" w:color="auto" w:fill="E1DFDD"/>
    </w:rPr>
  </w:style>
  <w:style w:type="character" w:customStyle="1" w:styleId="czeinternetowe">
    <w:name w:val="Łącze internetowe"/>
    <w:basedOn w:val="Domylnaczcionkaakapitu"/>
    <w:uiPriority w:val="99"/>
    <w:unhideWhenUsed/>
    <w:rsid w:val="00EB2798"/>
    <w:rPr>
      <w:color w:val="0563C1" w:themeColor="hyperlink"/>
      <w:u w:val="single"/>
    </w:rPr>
  </w:style>
  <w:style w:type="paragraph" w:customStyle="1" w:styleId="no-margin">
    <w:name w:val="no-margin"/>
    <w:basedOn w:val="Normalny"/>
    <w:rsid w:val="00EB2798"/>
    <w:pPr>
      <w:spacing w:before="100" w:beforeAutospacing="1" w:after="100" w:afterAutospacing="1" w:line="240" w:lineRule="auto"/>
      <w:ind w:firstLine="0"/>
      <w:jc w:val="left"/>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EB2798"/>
    <w:pPr>
      <w:spacing w:after="0" w:line="240" w:lineRule="auto"/>
      <w:ind w:left="709" w:firstLine="0"/>
    </w:pPr>
    <w:rPr>
      <w:rFonts w:ascii="Century Gothic" w:hAnsi="Century Gothic"/>
      <w:szCs w:val="20"/>
    </w:rPr>
  </w:style>
  <w:style w:type="character" w:customStyle="1" w:styleId="TekstprzypisudolnegoZnak">
    <w:name w:val="Tekst przypisu dolnego Znak"/>
    <w:basedOn w:val="Domylnaczcionkaakapitu"/>
    <w:link w:val="Tekstprzypisudolnego"/>
    <w:uiPriority w:val="99"/>
    <w:semiHidden/>
    <w:rsid w:val="00EB2798"/>
    <w:rPr>
      <w:rFonts w:ascii="Century Gothic" w:hAnsi="Century Gothic"/>
      <w:sz w:val="20"/>
      <w:szCs w:val="20"/>
    </w:rPr>
  </w:style>
  <w:style w:type="character" w:styleId="Odwoanieprzypisudolnego">
    <w:name w:val="footnote reference"/>
    <w:basedOn w:val="Domylnaczcionkaakapitu"/>
    <w:uiPriority w:val="99"/>
    <w:semiHidden/>
    <w:unhideWhenUsed/>
    <w:rsid w:val="00EB2798"/>
    <w:rPr>
      <w:vertAlign w:val="superscript"/>
    </w:rPr>
  </w:style>
  <w:style w:type="paragraph" w:customStyle="1" w:styleId="DEMIURGPunktator2">
    <w:name w:val="DEMIURG Punktator 2"/>
    <w:basedOn w:val="DEMIURGPunktator1"/>
    <w:link w:val="DEMIURGPunktator2Znak"/>
    <w:qFormat/>
    <w:rsid w:val="00EB2798"/>
    <w:pPr>
      <w:numPr>
        <w:numId w:val="0"/>
      </w:numPr>
      <w:spacing w:before="120" w:line="276" w:lineRule="auto"/>
      <w:ind w:left="754" w:hanging="357"/>
    </w:pPr>
    <w:rPr>
      <w:rFonts w:ascii="Arial" w:hAnsi="Arial"/>
      <w:b w:val="0"/>
      <w:sz w:val="20"/>
      <w:szCs w:val="16"/>
    </w:rPr>
  </w:style>
  <w:style w:type="character" w:customStyle="1" w:styleId="DEMIURGPunktator2Znak">
    <w:name w:val="DEMIURG Punktator 2 Znak"/>
    <w:basedOn w:val="DEMIURGPunktator1Znak"/>
    <w:link w:val="DEMIURGPunktator2"/>
    <w:locked/>
    <w:rsid w:val="00EB2798"/>
    <w:rPr>
      <w:rFonts w:ascii="Arial" w:hAnsi="Arial"/>
      <w:b w:val="0"/>
      <w:sz w:val="20"/>
      <w:szCs w:val="16"/>
    </w:rPr>
  </w:style>
  <w:style w:type="character" w:customStyle="1" w:styleId="BezodstpwZnak">
    <w:name w:val="Bez odstępów Znak"/>
    <w:basedOn w:val="Domylnaczcionkaakapitu"/>
    <w:link w:val="Bezodstpw"/>
    <w:uiPriority w:val="1"/>
    <w:locked/>
    <w:rsid w:val="00D94CA5"/>
    <w:rPr>
      <w:rFonts w:eastAsiaTheme="minorEastAsia"/>
      <w:lang w:eastAsia="pl-PL"/>
    </w:rPr>
  </w:style>
  <w:style w:type="paragraph" w:customStyle="1" w:styleId="Bullet2">
    <w:name w:val="Bullet 2"/>
    <w:basedOn w:val="Normalny"/>
    <w:rsid w:val="004C0A6A"/>
    <w:pPr>
      <w:numPr>
        <w:numId w:val="8"/>
      </w:numPr>
      <w:spacing w:before="120" w:after="0" w:line="240" w:lineRule="auto"/>
    </w:pPr>
    <w:rPr>
      <w:rFonts w:ascii="Arial Narrow" w:eastAsia="Times New Roman" w:hAnsi="Arial Narrow" w:cs="Times New Roman"/>
      <w:sz w:val="24"/>
      <w:szCs w:val="20"/>
      <w:lang w:eastAsia="pl-PL"/>
    </w:rPr>
  </w:style>
  <w:style w:type="paragraph" w:styleId="Tekstpodstawowywcity2">
    <w:name w:val="Body Text Indent 2"/>
    <w:basedOn w:val="Normalny"/>
    <w:link w:val="Tekstpodstawowywcity2Znak"/>
    <w:uiPriority w:val="99"/>
    <w:semiHidden/>
    <w:unhideWhenUsed/>
    <w:rsid w:val="009B4900"/>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9B4900"/>
    <w:rPr>
      <w:sz w:val="20"/>
    </w:rPr>
  </w:style>
  <w:style w:type="paragraph" w:customStyle="1" w:styleId="ZUS1">
    <w:name w:val="ZUS 1"/>
    <w:basedOn w:val="Normalny"/>
    <w:rsid w:val="009B4900"/>
    <w:pPr>
      <w:numPr>
        <w:numId w:val="9"/>
      </w:numPr>
      <w:spacing w:after="0" w:line="240" w:lineRule="auto"/>
    </w:pPr>
    <w:rPr>
      <w:rFonts w:ascii="Times New Roman" w:eastAsia="Times New Roman" w:hAnsi="Times New Roman" w:cs="Times New Roman"/>
      <w:b/>
      <w:i/>
      <w:sz w:val="28"/>
      <w:szCs w:val="20"/>
      <w:lang w:eastAsia="ar-SA"/>
    </w:rPr>
  </w:style>
  <w:style w:type="paragraph" w:customStyle="1" w:styleId="ZUS2">
    <w:name w:val="ZUS 2"/>
    <w:basedOn w:val="Normalny"/>
    <w:rsid w:val="009B4900"/>
    <w:pPr>
      <w:numPr>
        <w:ilvl w:val="1"/>
        <w:numId w:val="9"/>
      </w:numPr>
      <w:spacing w:after="0" w:line="240" w:lineRule="auto"/>
      <w:ind w:right="-1"/>
      <w:jc w:val="left"/>
    </w:pPr>
    <w:rPr>
      <w:rFonts w:ascii="Times New Roman" w:eastAsia="Times New Roman" w:hAnsi="Times New Roman" w:cs="Times New Roman"/>
      <w:b/>
      <w:sz w:val="24"/>
      <w:szCs w:val="20"/>
      <w:lang w:eastAsia="ar-SA"/>
    </w:rPr>
  </w:style>
  <w:style w:type="paragraph" w:customStyle="1" w:styleId="WW-Standardowewcicie">
    <w:name w:val="WW-Standardowe wcięcie"/>
    <w:basedOn w:val="Normalny"/>
    <w:rsid w:val="00495921"/>
    <w:pPr>
      <w:suppressAutoHyphens/>
      <w:spacing w:before="120" w:after="0" w:line="240" w:lineRule="auto"/>
      <w:ind w:left="708" w:firstLine="0"/>
    </w:pPr>
    <w:rPr>
      <w:rFonts w:ascii="Times New Roman" w:eastAsia="Times New Roman" w:hAnsi="Times New Roman" w:cs="Times New Roman"/>
      <w:sz w:val="24"/>
      <w:szCs w:val="20"/>
      <w:lang w:eastAsia="ar-SA"/>
    </w:rPr>
  </w:style>
  <w:style w:type="paragraph" w:customStyle="1" w:styleId="Tekstwstpniesformatowany">
    <w:name w:val="Tekst wstępnie sformatowany"/>
    <w:basedOn w:val="Normalny"/>
    <w:rsid w:val="00084F16"/>
    <w:pPr>
      <w:widowControl w:val="0"/>
      <w:suppressAutoHyphens/>
      <w:spacing w:after="0" w:line="360" w:lineRule="auto"/>
      <w:ind w:firstLine="567"/>
    </w:pPr>
    <w:rPr>
      <w:rFonts w:ascii="Courier New" w:eastAsia="Courier New" w:hAnsi="Courier New" w:cs="Courier New"/>
      <w:szCs w:val="20"/>
      <w:lang w:eastAsia="pl-PL"/>
    </w:rPr>
  </w:style>
  <w:style w:type="paragraph" w:styleId="Tytu">
    <w:name w:val="Title"/>
    <w:basedOn w:val="Normalny"/>
    <w:next w:val="Podtytu"/>
    <w:link w:val="TytuZnak"/>
    <w:qFormat/>
    <w:rsid w:val="00084F16"/>
    <w:pPr>
      <w:suppressAutoHyphens/>
      <w:spacing w:after="0" w:line="240" w:lineRule="auto"/>
      <w:ind w:left="936" w:firstLine="0"/>
      <w:jc w:val="center"/>
    </w:pPr>
    <w:rPr>
      <w:rFonts w:ascii="Arial" w:eastAsia="Times New Roman" w:hAnsi="Arial" w:cs="Times New Roman"/>
      <w:sz w:val="24"/>
      <w:szCs w:val="20"/>
      <w:u w:val="single"/>
      <w:lang w:eastAsia="ar-SA"/>
    </w:rPr>
  </w:style>
  <w:style w:type="character" w:customStyle="1" w:styleId="TytuZnak">
    <w:name w:val="Tytuł Znak"/>
    <w:basedOn w:val="Domylnaczcionkaakapitu"/>
    <w:link w:val="Tytu"/>
    <w:rsid w:val="00084F16"/>
    <w:rPr>
      <w:rFonts w:ascii="Arial" w:eastAsia="Times New Roman" w:hAnsi="Arial" w:cs="Times New Roman"/>
      <w:sz w:val="24"/>
      <w:szCs w:val="20"/>
      <w:u w:val="single"/>
      <w:lang w:eastAsia="ar-SA"/>
    </w:rPr>
  </w:style>
  <w:style w:type="paragraph" w:styleId="Podtytu">
    <w:name w:val="Subtitle"/>
    <w:basedOn w:val="Normalny"/>
    <w:next w:val="Normalny"/>
    <w:link w:val="PodtytuZnak"/>
    <w:uiPriority w:val="11"/>
    <w:qFormat/>
    <w:rsid w:val="00084F16"/>
    <w:pPr>
      <w:spacing w:after="60" w:line="360" w:lineRule="auto"/>
      <w:ind w:firstLine="0"/>
      <w:jc w:val="center"/>
      <w:outlineLvl w:val="1"/>
    </w:pPr>
    <w:rPr>
      <w:rFonts w:ascii="Cambria" w:eastAsia="Times New Roman" w:hAnsi="Cambria" w:cs="Times New Roman"/>
      <w:sz w:val="24"/>
      <w:szCs w:val="24"/>
      <w:lang w:eastAsia="pl-PL"/>
    </w:rPr>
  </w:style>
  <w:style w:type="character" w:customStyle="1" w:styleId="PodtytuZnak">
    <w:name w:val="Podtytuł Znak"/>
    <w:basedOn w:val="Domylnaczcionkaakapitu"/>
    <w:link w:val="Podtytu"/>
    <w:uiPriority w:val="11"/>
    <w:rsid w:val="00084F16"/>
    <w:rPr>
      <w:rFonts w:ascii="Cambria" w:eastAsia="Times New Roman" w:hAnsi="Cambria" w:cs="Times New Roman"/>
      <w:sz w:val="24"/>
      <w:szCs w:val="24"/>
      <w:lang w:eastAsia="pl-PL"/>
    </w:rPr>
  </w:style>
  <w:style w:type="paragraph" w:customStyle="1" w:styleId="Wcicie">
    <w:name w:val="Wcięcie"/>
    <w:basedOn w:val="Normalny"/>
    <w:rsid w:val="00084F16"/>
    <w:pPr>
      <w:tabs>
        <w:tab w:val="left" w:pos="1080"/>
      </w:tabs>
      <w:spacing w:after="0" w:line="240" w:lineRule="auto"/>
      <w:ind w:left="1080" w:firstLine="0"/>
    </w:pPr>
    <w:rPr>
      <w:rFonts w:ascii="Arial Narrow" w:eastAsia="Times New Roman" w:hAnsi="Arial Narrow" w:cs="Times New Roman"/>
      <w:sz w:val="24"/>
      <w:szCs w:val="20"/>
      <w:lang w:eastAsia="pl-PL"/>
    </w:rPr>
  </w:style>
  <w:style w:type="paragraph" w:customStyle="1" w:styleId="wypunktowanie">
    <w:name w:val="wypunktowanie"/>
    <w:basedOn w:val="Normalny"/>
    <w:rsid w:val="00084F16"/>
    <w:pPr>
      <w:numPr>
        <w:numId w:val="11"/>
      </w:numPr>
      <w:tabs>
        <w:tab w:val="clear" w:pos="720"/>
        <w:tab w:val="num" w:pos="892"/>
      </w:tabs>
      <w:spacing w:after="0" w:line="240" w:lineRule="auto"/>
      <w:ind w:left="920"/>
      <w:jc w:val="left"/>
    </w:pPr>
    <w:rPr>
      <w:rFonts w:ascii="Fujiyama2" w:eastAsia="Times New Roman" w:hAnsi="Fujiyama2" w:cs="Times New Roman"/>
      <w:sz w:val="24"/>
      <w:szCs w:val="20"/>
    </w:rPr>
  </w:style>
  <w:style w:type="paragraph" w:customStyle="1" w:styleId="StylTimesNewRomanWyjustowanyZlewej1cmPierwszywiersz">
    <w:name w:val="Styl Times New Roman Wyjustowany Z lewej:  1 cm Pierwszy wiersz..."/>
    <w:basedOn w:val="Normalny"/>
    <w:rsid w:val="00084F16"/>
    <w:pPr>
      <w:spacing w:after="0" w:line="360" w:lineRule="auto"/>
      <w:ind w:left="567" w:firstLine="454"/>
    </w:pPr>
    <w:rPr>
      <w:rFonts w:ascii="Times New Roman" w:eastAsia="Times New Roman" w:hAnsi="Times New Roman" w:cs="Times New Roman"/>
      <w:sz w:val="22"/>
      <w:szCs w:val="20"/>
      <w:lang w:eastAsia="pl-PL"/>
    </w:rPr>
  </w:style>
  <w:style w:type="paragraph" w:customStyle="1" w:styleId="normalnyMS">
    <w:name w:val="normalny_MS"/>
    <w:basedOn w:val="Normalny"/>
    <w:qFormat/>
    <w:rsid w:val="00084F16"/>
    <w:pPr>
      <w:spacing w:after="0" w:line="360" w:lineRule="auto"/>
      <w:ind w:firstLine="0"/>
      <w:jc w:val="left"/>
    </w:pPr>
    <w:rPr>
      <w:rFonts w:ascii="Times New Roman" w:eastAsia="Times New Roman" w:hAnsi="Times New Roman" w:cs="Times New Roman"/>
      <w:sz w:val="22"/>
      <w:szCs w:val="20"/>
      <w:lang w:eastAsia="pl-PL"/>
    </w:rPr>
  </w:style>
  <w:style w:type="paragraph" w:customStyle="1" w:styleId="Listapunktowana1">
    <w:name w:val="Lista punktowana1"/>
    <w:basedOn w:val="Normalny"/>
    <w:rsid w:val="00084F16"/>
    <w:pPr>
      <w:tabs>
        <w:tab w:val="num" w:pos="0"/>
      </w:tabs>
      <w:spacing w:after="0" w:line="240" w:lineRule="auto"/>
      <w:ind w:left="1080" w:hanging="360"/>
      <w:jc w:val="left"/>
    </w:pPr>
    <w:rPr>
      <w:rFonts w:ascii="Times New Roman" w:eastAsia="Times New Roman" w:hAnsi="Times New Roman" w:cs="Times New Roman"/>
      <w:sz w:val="24"/>
      <w:szCs w:val="24"/>
      <w:lang w:eastAsia="ar-SA"/>
    </w:rPr>
  </w:style>
  <w:style w:type="paragraph" w:customStyle="1" w:styleId="Nagwek10">
    <w:name w:val="Nagłówek 10"/>
    <w:basedOn w:val="Normalny"/>
    <w:next w:val="Tekstpodstawowy"/>
    <w:rsid w:val="00084F16"/>
    <w:pPr>
      <w:keepNext/>
      <w:tabs>
        <w:tab w:val="num" w:pos="5040"/>
      </w:tabs>
      <w:suppressAutoHyphens/>
      <w:spacing w:before="240" w:after="120" w:line="240" w:lineRule="auto"/>
      <w:ind w:left="4320" w:hanging="1440"/>
      <w:jc w:val="left"/>
      <w:outlineLvl w:val="8"/>
    </w:pPr>
    <w:rPr>
      <w:rFonts w:ascii="Arial" w:eastAsia="Microsoft YaHei" w:hAnsi="Arial" w:cs="Mangal"/>
      <w:b/>
      <w:bCs/>
      <w:sz w:val="21"/>
      <w:szCs w:val="21"/>
      <w:lang w:eastAsia="ar-SA"/>
    </w:rPr>
  </w:style>
  <w:style w:type="paragraph" w:customStyle="1" w:styleId="Podstawowyakapitowy">
    <w:name w:val="[Podstawowy akapitowy]"/>
    <w:basedOn w:val="Normalny"/>
    <w:rsid w:val="00084F16"/>
    <w:pPr>
      <w:autoSpaceDE w:val="0"/>
      <w:autoSpaceDN w:val="0"/>
      <w:adjustRightInd w:val="0"/>
      <w:spacing w:after="0" w:line="288" w:lineRule="auto"/>
      <w:ind w:firstLine="0"/>
      <w:jc w:val="left"/>
      <w:textAlignment w:val="center"/>
    </w:pPr>
    <w:rPr>
      <w:rFonts w:ascii="Times" w:eastAsia="Calibri" w:hAnsi="Times" w:cs="Times"/>
      <w:color w:val="000000"/>
      <w:sz w:val="24"/>
      <w:szCs w:val="24"/>
    </w:rPr>
  </w:style>
  <w:style w:type="paragraph" w:customStyle="1" w:styleId="Style1">
    <w:name w:val="Style 1"/>
    <w:basedOn w:val="Normalny"/>
    <w:uiPriority w:val="99"/>
    <w:rsid w:val="00084F16"/>
    <w:pPr>
      <w:widowControl w:val="0"/>
      <w:autoSpaceDE w:val="0"/>
      <w:autoSpaceDN w:val="0"/>
      <w:adjustRightInd w:val="0"/>
      <w:spacing w:after="0" w:line="240" w:lineRule="auto"/>
      <w:ind w:firstLine="0"/>
      <w:jc w:val="left"/>
    </w:pPr>
    <w:rPr>
      <w:rFonts w:ascii="Times New Roman" w:eastAsiaTheme="minorEastAsia" w:hAnsi="Times New Roman" w:cs="Times New Roman"/>
      <w:szCs w:val="20"/>
      <w:lang w:eastAsia="pl-PL"/>
    </w:rPr>
  </w:style>
  <w:style w:type="character" w:customStyle="1" w:styleId="CharacterStyle2">
    <w:name w:val="Character Style 2"/>
    <w:uiPriority w:val="99"/>
    <w:rsid w:val="00084F16"/>
    <w:rPr>
      <w:sz w:val="20"/>
      <w:szCs w:val="20"/>
    </w:rPr>
  </w:style>
  <w:style w:type="paragraph" w:customStyle="1" w:styleId="LANSTERStandard">
    <w:name w:val="LANSTER_Standard"/>
    <w:basedOn w:val="Normalny"/>
    <w:link w:val="LANSTERStandardZnak"/>
    <w:rsid w:val="00084F16"/>
    <w:pPr>
      <w:spacing w:after="120" w:line="360" w:lineRule="auto"/>
      <w:ind w:firstLine="709"/>
    </w:pPr>
    <w:rPr>
      <w:rFonts w:ascii="Times New Roman" w:eastAsia="Times New Roman" w:hAnsi="Times New Roman" w:cs="Times New Roman"/>
      <w:sz w:val="24"/>
      <w:szCs w:val="20"/>
      <w:lang w:eastAsia="pl-PL"/>
    </w:rPr>
  </w:style>
  <w:style w:type="paragraph" w:customStyle="1" w:styleId="LANSTERTABELA">
    <w:name w:val="LANSTER_TABELA"/>
    <w:basedOn w:val="LANSTERStandard"/>
    <w:rsid w:val="00084F16"/>
    <w:pPr>
      <w:ind w:firstLine="0"/>
    </w:pPr>
  </w:style>
  <w:style w:type="character" w:customStyle="1" w:styleId="LANSTERStandardZnak">
    <w:name w:val="LANSTER_Standard Znak"/>
    <w:link w:val="LANSTERStandard"/>
    <w:rsid w:val="00084F16"/>
    <w:rPr>
      <w:rFonts w:ascii="Times New Roman" w:eastAsia="Times New Roman" w:hAnsi="Times New Roman" w:cs="Times New Roman"/>
      <w:sz w:val="24"/>
      <w:szCs w:val="20"/>
      <w:lang w:eastAsia="pl-PL"/>
    </w:rPr>
  </w:style>
  <w:style w:type="paragraph" w:customStyle="1" w:styleId="Tekstpodstawowywcity2Wyjustowany">
    <w:name w:val="Tekst podstawowy wcięty 2 + Wyjustowany"/>
    <w:aliases w:val="Interlinia:  pojedyncze"/>
    <w:basedOn w:val="Tekstpodstawowywcity2"/>
    <w:rsid w:val="00084F16"/>
    <w:pPr>
      <w:tabs>
        <w:tab w:val="num" w:pos="720"/>
      </w:tabs>
      <w:spacing w:line="240" w:lineRule="auto"/>
      <w:ind w:left="709" w:hanging="709"/>
    </w:pPr>
    <w:rPr>
      <w:rFonts w:ascii="Times New Roman" w:eastAsia="Times New Roman" w:hAnsi="Times New Roman" w:cs="Times New Roman"/>
      <w:sz w:val="24"/>
      <w:szCs w:val="24"/>
      <w:lang w:eastAsia="pl-PL"/>
    </w:rPr>
  </w:style>
  <w:style w:type="paragraph" w:customStyle="1" w:styleId="StylLANSTERPODPUNKTInterlinia15wiersza">
    <w:name w:val="Styl LANSTER_PODPUNKT + Interlinia:  15 wiersza"/>
    <w:basedOn w:val="Normalny"/>
    <w:rsid w:val="00084F16"/>
    <w:pPr>
      <w:spacing w:after="120" w:line="360" w:lineRule="auto"/>
      <w:ind w:firstLine="0"/>
    </w:pPr>
    <w:rPr>
      <w:rFonts w:ascii="Times New Roman" w:eastAsia="Times New Roman" w:hAnsi="Times New Roman" w:cs="Times New Roman"/>
      <w:sz w:val="24"/>
      <w:szCs w:val="20"/>
      <w:lang w:eastAsia="pl-PL"/>
    </w:rPr>
  </w:style>
  <w:style w:type="paragraph" w:customStyle="1" w:styleId="LANSTERKONWENCJA">
    <w:name w:val="LANSTER_KONWENCJA"/>
    <w:basedOn w:val="Normalny"/>
    <w:rsid w:val="00084F16"/>
    <w:pPr>
      <w:spacing w:after="120" w:line="300" w:lineRule="auto"/>
      <w:ind w:left="709" w:firstLine="709"/>
    </w:pPr>
    <w:rPr>
      <w:rFonts w:ascii="Times New Roman" w:eastAsia="Times New Roman" w:hAnsi="Times New Roman" w:cs="Times New Roman"/>
      <w:sz w:val="24"/>
      <w:szCs w:val="24"/>
      <w:lang w:eastAsia="pl-PL"/>
    </w:rPr>
  </w:style>
  <w:style w:type="character" w:customStyle="1" w:styleId="apple-converted-space">
    <w:name w:val="apple-converted-space"/>
    <w:basedOn w:val="Domylnaczcionkaakapitu"/>
    <w:rsid w:val="00084F16"/>
  </w:style>
  <w:style w:type="paragraph" w:customStyle="1" w:styleId="Tekstpodstawowy1">
    <w:name w:val="Tekst podstawowy1"/>
    <w:rsid w:val="00084F16"/>
    <w:pPr>
      <w:spacing w:after="0" w:line="360" w:lineRule="auto"/>
    </w:pPr>
    <w:rPr>
      <w:rFonts w:ascii="TimesNewRomanPS" w:eastAsia="Times New Roman" w:hAnsi="TimesNewRomanPS" w:cs="Times New Roman"/>
      <w:color w:val="000000"/>
      <w:sz w:val="24"/>
      <w:szCs w:val="20"/>
      <w:lang w:eastAsia="pl-PL"/>
    </w:rPr>
  </w:style>
  <w:style w:type="paragraph" w:customStyle="1" w:styleId="Tretekstu">
    <w:name w:val="Treść tekstu"/>
    <w:basedOn w:val="Normalny"/>
    <w:rsid w:val="00084F16"/>
    <w:pPr>
      <w:widowControl w:val="0"/>
      <w:suppressAutoHyphens/>
      <w:spacing w:after="140" w:line="288" w:lineRule="auto"/>
      <w:ind w:firstLine="0"/>
      <w:jc w:val="left"/>
    </w:pPr>
    <w:rPr>
      <w:rFonts w:ascii="Liberation Serif" w:eastAsia="SimSun" w:hAnsi="Liberation Serif" w:cs="Mangal"/>
      <w:sz w:val="24"/>
      <w:szCs w:val="24"/>
      <w:lang w:eastAsia="zh-CN" w:bidi="hi-IN"/>
    </w:rPr>
  </w:style>
  <w:style w:type="paragraph" w:styleId="Lista">
    <w:name w:val="List"/>
    <w:basedOn w:val="Tretekstu"/>
    <w:semiHidden/>
    <w:unhideWhenUsed/>
    <w:rsid w:val="00084F16"/>
  </w:style>
  <w:style w:type="paragraph" w:styleId="Podpis">
    <w:name w:val="Signature"/>
    <w:basedOn w:val="Normalny"/>
    <w:link w:val="PodpisZnak"/>
    <w:semiHidden/>
    <w:unhideWhenUsed/>
    <w:rsid w:val="00084F16"/>
    <w:pPr>
      <w:widowControl w:val="0"/>
      <w:suppressLineNumbers/>
      <w:suppressAutoHyphens/>
      <w:spacing w:before="120" w:after="120" w:line="240" w:lineRule="auto"/>
      <w:ind w:firstLine="0"/>
      <w:jc w:val="left"/>
    </w:pPr>
    <w:rPr>
      <w:rFonts w:ascii="Liberation Serif" w:eastAsia="SimSun" w:hAnsi="Liberation Serif" w:cs="Mangal"/>
      <w:i/>
      <w:iCs/>
      <w:sz w:val="24"/>
      <w:szCs w:val="24"/>
      <w:lang w:eastAsia="zh-CN" w:bidi="hi-IN"/>
    </w:rPr>
  </w:style>
  <w:style w:type="character" w:customStyle="1" w:styleId="PodpisZnak">
    <w:name w:val="Podpis Znak"/>
    <w:basedOn w:val="Domylnaczcionkaakapitu"/>
    <w:link w:val="Podpis"/>
    <w:semiHidden/>
    <w:rsid w:val="00084F16"/>
    <w:rPr>
      <w:rFonts w:ascii="Liberation Serif" w:eastAsia="SimSun" w:hAnsi="Liberation Serif" w:cs="Mangal"/>
      <w:i/>
      <w:iCs/>
      <w:sz w:val="24"/>
      <w:szCs w:val="24"/>
      <w:lang w:eastAsia="zh-CN" w:bidi="hi-IN"/>
    </w:rPr>
  </w:style>
  <w:style w:type="paragraph" w:customStyle="1" w:styleId="Indeks">
    <w:name w:val="Indeks"/>
    <w:basedOn w:val="Normalny"/>
    <w:rsid w:val="00084F16"/>
    <w:pPr>
      <w:widowControl w:val="0"/>
      <w:suppressLineNumbers/>
      <w:suppressAutoHyphens/>
      <w:spacing w:after="0" w:line="240" w:lineRule="auto"/>
      <w:ind w:firstLine="0"/>
      <w:jc w:val="left"/>
    </w:pPr>
    <w:rPr>
      <w:rFonts w:ascii="Liberation Serif" w:eastAsia="SimSun" w:hAnsi="Liberation Serif" w:cs="Mangal"/>
      <w:sz w:val="24"/>
      <w:szCs w:val="24"/>
      <w:lang w:eastAsia="zh-CN" w:bidi="hi-IN"/>
    </w:rPr>
  </w:style>
  <w:style w:type="paragraph" w:customStyle="1" w:styleId="Cytaty">
    <w:name w:val="Cytaty"/>
    <w:basedOn w:val="Normalny"/>
    <w:rsid w:val="00084F16"/>
    <w:pPr>
      <w:widowControl w:val="0"/>
      <w:suppressAutoHyphens/>
      <w:spacing w:after="0" w:line="240" w:lineRule="auto"/>
      <w:ind w:firstLine="0"/>
      <w:jc w:val="left"/>
    </w:pPr>
    <w:rPr>
      <w:rFonts w:ascii="Liberation Serif" w:eastAsia="SimSun" w:hAnsi="Liberation Serif" w:cs="Mangal"/>
      <w:sz w:val="24"/>
      <w:szCs w:val="24"/>
      <w:lang w:eastAsia="zh-CN" w:bidi="hi-IN"/>
    </w:rPr>
  </w:style>
  <w:style w:type="paragraph" w:customStyle="1" w:styleId="ReportList">
    <w:name w:val="Report List"/>
    <w:basedOn w:val="Normalny"/>
    <w:rsid w:val="00084F16"/>
    <w:pPr>
      <w:suppressAutoHyphens/>
      <w:spacing w:after="0" w:line="100" w:lineRule="atLeast"/>
      <w:ind w:left="1973" w:hanging="360"/>
      <w:jc w:val="left"/>
    </w:pPr>
    <w:rPr>
      <w:rFonts w:ascii="Trebuchet MS" w:eastAsia="Arial" w:hAnsi="Trebuchet MS" w:cs="Times New Roman"/>
      <w:szCs w:val="20"/>
      <w:lang w:eastAsia="ar-SA"/>
    </w:rPr>
  </w:style>
  <w:style w:type="paragraph" w:customStyle="1" w:styleId="Pa9">
    <w:name w:val="Pa9"/>
    <w:basedOn w:val="Default"/>
    <w:next w:val="Default"/>
    <w:uiPriority w:val="99"/>
    <w:rsid w:val="00084F16"/>
    <w:pPr>
      <w:spacing w:line="161" w:lineRule="atLeast"/>
    </w:pPr>
    <w:rPr>
      <w:rFonts w:ascii="HelveticaNeueLT Pro 45 Lt" w:eastAsia="Times New Roman" w:hAnsi="HelveticaNeueLT Pro 45 Lt" w:cs="Times New Roman"/>
      <w:color w:val="auto"/>
      <w:lang w:eastAsia="pl-PL"/>
    </w:rPr>
  </w:style>
  <w:style w:type="paragraph" w:customStyle="1" w:styleId="Pa6">
    <w:name w:val="Pa6"/>
    <w:basedOn w:val="Default"/>
    <w:next w:val="Default"/>
    <w:uiPriority w:val="99"/>
    <w:rsid w:val="00084F16"/>
    <w:pPr>
      <w:spacing w:line="141" w:lineRule="atLeast"/>
    </w:pPr>
    <w:rPr>
      <w:rFonts w:ascii="HelveticaNeueLT Pro 45 Lt" w:eastAsia="Times New Roman" w:hAnsi="HelveticaNeueLT Pro 45 Lt" w:cs="Times New Roman"/>
      <w:color w:val="auto"/>
      <w:lang w:eastAsia="pl-PL"/>
    </w:rPr>
  </w:style>
  <w:style w:type="character" w:customStyle="1" w:styleId="A5">
    <w:name w:val="A5"/>
    <w:rsid w:val="00084F16"/>
    <w:rPr>
      <w:rFonts w:cs="Myriad Pro"/>
      <w:color w:val="000000"/>
      <w:sz w:val="17"/>
      <w:szCs w:val="17"/>
    </w:rPr>
  </w:style>
  <w:style w:type="paragraph" w:styleId="Tekstpodstawowywcity3">
    <w:name w:val="Body Text Indent 3"/>
    <w:basedOn w:val="Normalny"/>
    <w:link w:val="Tekstpodstawowywcity3Znak"/>
    <w:rsid w:val="00084F16"/>
    <w:pPr>
      <w:spacing w:after="120" w:line="240" w:lineRule="auto"/>
      <w:ind w:left="283" w:firstLine="0"/>
      <w:jc w:val="left"/>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084F16"/>
    <w:rPr>
      <w:rFonts w:ascii="Times New Roman" w:eastAsia="Times New Roman" w:hAnsi="Times New Roman" w:cs="Times New Roman"/>
      <w:sz w:val="16"/>
      <w:szCs w:val="16"/>
      <w:lang w:eastAsia="pl-PL"/>
    </w:rPr>
  </w:style>
  <w:style w:type="paragraph" w:customStyle="1" w:styleId="Nagwek30">
    <w:name w:val="Nagłówek_3"/>
    <w:basedOn w:val="Normalny"/>
    <w:rsid w:val="00084F16"/>
    <w:pPr>
      <w:keepNext/>
      <w:spacing w:before="240" w:after="120" w:line="240" w:lineRule="auto"/>
      <w:ind w:left="1080" w:hanging="720"/>
      <w:jc w:val="left"/>
    </w:pPr>
    <w:rPr>
      <w:rFonts w:ascii="Segoe UI" w:hAnsi="Segoe UI" w:cs="Segoe UI"/>
      <w:b/>
      <w:bCs/>
      <w:sz w:val="22"/>
    </w:rPr>
  </w:style>
  <w:style w:type="paragraph" w:customStyle="1" w:styleId="MB02-P2-1Tekst">
    <w:name w:val="MB02-P2-1.Tekst"/>
    <w:basedOn w:val="Normalny"/>
    <w:rsid w:val="00084F16"/>
    <w:pPr>
      <w:spacing w:after="120" w:line="312" w:lineRule="auto"/>
      <w:ind w:left="624" w:firstLine="0"/>
    </w:pPr>
    <w:rPr>
      <w:rFonts w:ascii="Arial" w:eastAsia="Times New Roman" w:hAnsi="Arial" w:cs="Times New Roman"/>
      <w:sz w:val="16"/>
      <w:szCs w:val="28"/>
      <w:lang w:val="x-none" w:eastAsia="x-none"/>
    </w:rPr>
  </w:style>
  <w:style w:type="paragraph" w:customStyle="1" w:styleId="MB02-P2-2Lista">
    <w:name w:val="MB02-P2-2.Lista"/>
    <w:basedOn w:val="MB02-P2-1Tekst"/>
    <w:rsid w:val="00084F16"/>
    <w:pPr>
      <w:numPr>
        <w:numId w:val="25"/>
      </w:numPr>
      <w:tabs>
        <w:tab w:val="right" w:pos="1620"/>
        <w:tab w:val="left" w:pos="5812"/>
        <w:tab w:val="right" w:pos="6660"/>
      </w:tabs>
    </w:pPr>
    <w:rPr>
      <w:rFonts w:eastAsia="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82472">
      <w:bodyDiv w:val="1"/>
      <w:marLeft w:val="0"/>
      <w:marRight w:val="0"/>
      <w:marTop w:val="0"/>
      <w:marBottom w:val="0"/>
      <w:divBdr>
        <w:top w:val="none" w:sz="0" w:space="0" w:color="auto"/>
        <w:left w:val="none" w:sz="0" w:space="0" w:color="auto"/>
        <w:bottom w:val="none" w:sz="0" w:space="0" w:color="auto"/>
        <w:right w:val="none" w:sz="0" w:space="0" w:color="auto"/>
      </w:divBdr>
    </w:div>
    <w:div w:id="125853809">
      <w:bodyDiv w:val="1"/>
      <w:marLeft w:val="0"/>
      <w:marRight w:val="0"/>
      <w:marTop w:val="0"/>
      <w:marBottom w:val="0"/>
      <w:divBdr>
        <w:top w:val="none" w:sz="0" w:space="0" w:color="auto"/>
        <w:left w:val="none" w:sz="0" w:space="0" w:color="auto"/>
        <w:bottom w:val="none" w:sz="0" w:space="0" w:color="auto"/>
        <w:right w:val="none" w:sz="0" w:space="0" w:color="auto"/>
      </w:divBdr>
    </w:div>
    <w:div w:id="141310606">
      <w:bodyDiv w:val="1"/>
      <w:marLeft w:val="0"/>
      <w:marRight w:val="0"/>
      <w:marTop w:val="0"/>
      <w:marBottom w:val="0"/>
      <w:divBdr>
        <w:top w:val="none" w:sz="0" w:space="0" w:color="auto"/>
        <w:left w:val="none" w:sz="0" w:space="0" w:color="auto"/>
        <w:bottom w:val="none" w:sz="0" w:space="0" w:color="auto"/>
        <w:right w:val="none" w:sz="0" w:space="0" w:color="auto"/>
      </w:divBdr>
    </w:div>
    <w:div w:id="215825001">
      <w:bodyDiv w:val="1"/>
      <w:marLeft w:val="0"/>
      <w:marRight w:val="0"/>
      <w:marTop w:val="0"/>
      <w:marBottom w:val="0"/>
      <w:divBdr>
        <w:top w:val="none" w:sz="0" w:space="0" w:color="auto"/>
        <w:left w:val="none" w:sz="0" w:space="0" w:color="auto"/>
        <w:bottom w:val="none" w:sz="0" w:space="0" w:color="auto"/>
        <w:right w:val="none" w:sz="0" w:space="0" w:color="auto"/>
      </w:divBdr>
    </w:div>
    <w:div w:id="263653323">
      <w:bodyDiv w:val="1"/>
      <w:marLeft w:val="0"/>
      <w:marRight w:val="0"/>
      <w:marTop w:val="0"/>
      <w:marBottom w:val="0"/>
      <w:divBdr>
        <w:top w:val="none" w:sz="0" w:space="0" w:color="auto"/>
        <w:left w:val="none" w:sz="0" w:space="0" w:color="auto"/>
        <w:bottom w:val="none" w:sz="0" w:space="0" w:color="auto"/>
        <w:right w:val="none" w:sz="0" w:space="0" w:color="auto"/>
      </w:divBdr>
    </w:div>
    <w:div w:id="394935259">
      <w:bodyDiv w:val="1"/>
      <w:marLeft w:val="0"/>
      <w:marRight w:val="0"/>
      <w:marTop w:val="0"/>
      <w:marBottom w:val="0"/>
      <w:divBdr>
        <w:top w:val="none" w:sz="0" w:space="0" w:color="auto"/>
        <w:left w:val="none" w:sz="0" w:space="0" w:color="auto"/>
        <w:bottom w:val="none" w:sz="0" w:space="0" w:color="auto"/>
        <w:right w:val="none" w:sz="0" w:space="0" w:color="auto"/>
      </w:divBdr>
    </w:div>
    <w:div w:id="422915934">
      <w:bodyDiv w:val="1"/>
      <w:marLeft w:val="0"/>
      <w:marRight w:val="0"/>
      <w:marTop w:val="0"/>
      <w:marBottom w:val="0"/>
      <w:divBdr>
        <w:top w:val="none" w:sz="0" w:space="0" w:color="auto"/>
        <w:left w:val="none" w:sz="0" w:space="0" w:color="auto"/>
        <w:bottom w:val="none" w:sz="0" w:space="0" w:color="auto"/>
        <w:right w:val="none" w:sz="0" w:space="0" w:color="auto"/>
      </w:divBdr>
    </w:div>
    <w:div w:id="505749080">
      <w:bodyDiv w:val="1"/>
      <w:marLeft w:val="0"/>
      <w:marRight w:val="0"/>
      <w:marTop w:val="0"/>
      <w:marBottom w:val="0"/>
      <w:divBdr>
        <w:top w:val="none" w:sz="0" w:space="0" w:color="auto"/>
        <w:left w:val="none" w:sz="0" w:space="0" w:color="auto"/>
        <w:bottom w:val="none" w:sz="0" w:space="0" w:color="auto"/>
        <w:right w:val="none" w:sz="0" w:space="0" w:color="auto"/>
      </w:divBdr>
    </w:div>
    <w:div w:id="541675570">
      <w:bodyDiv w:val="1"/>
      <w:marLeft w:val="0"/>
      <w:marRight w:val="0"/>
      <w:marTop w:val="0"/>
      <w:marBottom w:val="0"/>
      <w:divBdr>
        <w:top w:val="none" w:sz="0" w:space="0" w:color="auto"/>
        <w:left w:val="none" w:sz="0" w:space="0" w:color="auto"/>
        <w:bottom w:val="none" w:sz="0" w:space="0" w:color="auto"/>
        <w:right w:val="none" w:sz="0" w:space="0" w:color="auto"/>
      </w:divBdr>
    </w:div>
    <w:div w:id="560560254">
      <w:bodyDiv w:val="1"/>
      <w:marLeft w:val="0"/>
      <w:marRight w:val="0"/>
      <w:marTop w:val="0"/>
      <w:marBottom w:val="0"/>
      <w:divBdr>
        <w:top w:val="none" w:sz="0" w:space="0" w:color="auto"/>
        <w:left w:val="none" w:sz="0" w:space="0" w:color="auto"/>
        <w:bottom w:val="none" w:sz="0" w:space="0" w:color="auto"/>
        <w:right w:val="none" w:sz="0" w:space="0" w:color="auto"/>
      </w:divBdr>
    </w:div>
    <w:div w:id="566454558">
      <w:bodyDiv w:val="1"/>
      <w:marLeft w:val="0"/>
      <w:marRight w:val="0"/>
      <w:marTop w:val="0"/>
      <w:marBottom w:val="0"/>
      <w:divBdr>
        <w:top w:val="none" w:sz="0" w:space="0" w:color="auto"/>
        <w:left w:val="none" w:sz="0" w:space="0" w:color="auto"/>
        <w:bottom w:val="none" w:sz="0" w:space="0" w:color="auto"/>
        <w:right w:val="none" w:sz="0" w:space="0" w:color="auto"/>
      </w:divBdr>
    </w:div>
    <w:div w:id="581837585">
      <w:bodyDiv w:val="1"/>
      <w:marLeft w:val="0"/>
      <w:marRight w:val="0"/>
      <w:marTop w:val="0"/>
      <w:marBottom w:val="0"/>
      <w:divBdr>
        <w:top w:val="none" w:sz="0" w:space="0" w:color="auto"/>
        <w:left w:val="none" w:sz="0" w:space="0" w:color="auto"/>
        <w:bottom w:val="none" w:sz="0" w:space="0" w:color="auto"/>
        <w:right w:val="none" w:sz="0" w:space="0" w:color="auto"/>
      </w:divBdr>
    </w:div>
    <w:div w:id="588738601">
      <w:bodyDiv w:val="1"/>
      <w:marLeft w:val="0"/>
      <w:marRight w:val="0"/>
      <w:marTop w:val="0"/>
      <w:marBottom w:val="0"/>
      <w:divBdr>
        <w:top w:val="none" w:sz="0" w:space="0" w:color="auto"/>
        <w:left w:val="none" w:sz="0" w:space="0" w:color="auto"/>
        <w:bottom w:val="none" w:sz="0" w:space="0" w:color="auto"/>
        <w:right w:val="none" w:sz="0" w:space="0" w:color="auto"/>
      </w:divBdr>
    </w:div>
    <w:div w:id="596013973">
      <w:bodyDiv w:val="1"/>
      <w:marLeft w:val="0"/>
      <w:marRight w:val="0"/>
      <w:marTop w:val="0"/>
      <w:marBottom w:val="0"/>
      <w:divBdr>
        <w:top w:val="none" w:sz="0" w:space="0" w:color="auto"/>
        <w:left w:val="none" w:sz="0" w:space="0" w:color="auto"/>
        <w:bottom w:val="none" w:sz="0" w:space="0" w:color="auto"/>
        <w:right w:val="none" w:sz="0" w:space="0" w:color="auto"/>
      </w:divBdr>
    </w:div>
    <w:div w:id="630406064">
      <w:bodyDiv w:val="1"/>
      <w:marLeft w:val="0"/>
      <w:marRight w:val="0"/>
      <w:marTop w:val="0"/>
      <w:marBottom w:val="0"/>
      <w:divBdr>
        <w:top w:val="none" w:sz="0" w:space="0" w:color="auto"/>
        <w:left w:val="none" w:sz="0" w:space="0" w:color="auto"/>
        <w:bottom w:val="none" w:sz="0" w:space="0" w:color="auto"/>
        <w:right w:val="none" w:sz="0" w:space="0" w:color="auto"/>
      </w:divBdr>
    </w:div>
    <w:div w:id="642125792">
      <w:bodyDiv w:val="1"/>
      <w:marLeft w:val="0"/>
      <w:marRight w:val="0"/>
      <w:marTop w:val="0"/>
      <w:marBottom w:val="0"/>
      <w:divBdr>
        <w:top w:val="none" w:sz="0" w:space="0" w:color="auto"/>
        <w:left w:val="none" w:sz="0" w:space="0" w:color="auto"/>
        <w:bottom w:val="none" w:sz="0" w:space="0" w:color="auto"/>
        <w:right w:val="none" w:sz="0" w:space="0" w:color="auto"/>
      </w:divBdr>
    </w:div>
    <w:div w:id="663901846">
      <w:bodyDiv w:val="1"/>
      <w:marLeft w:val="0"/>
      <w:marRight w:val="0"/>
      <w:marTop w:val="0"/>
      <w:marBottom w:val="0"/>
      <w:divBdr>
        <w:top w:val="none" w:sz="0" w:space="0" w:color="auto"/>
        <w:left w:val="none" w:sz="0" w:space="0" w:color="auto"/>
        <w:bottom w:val="none" w:sz="0" w:space="0" w:color="auto"/>
        <w:right w:val="none" w:sz="0" w:space="0" w:color="auto"/>
      </w:divBdr>
    </w:div>
    <w:div w:id="689062420">
      <w:bodyDiv w:val="1"/>
      <w:marLeft w:val="0"/>
      <w:marRight w:val="0"/>
      <w:marTop w:val="0"/>
      <w:marBottom w:val="0"/>
      <w:divBdr>
        <w:top w:val="none" w:sz="0" w:space="0" w:color="auto"/>
        <w:left w:val="none" w:sz="0" w:space="0" w:color="auto"/>
        <w:bottom w:val="none" w:sz="0" w:space="0" w:color="auto"/>
        <w:right w:val="none" w:sz="0" w:space="0" w:color="auto"/>
      </w:divBdr>
    </w:div>
    <w:div w:id="857541598">
      <w:bodyDiv w:val="1"/>
      <w:marLeft w:val="0"/>
      <w:marRight w:val="0"/>
      <w:marTop w:val="0"/>
      <w:marBottom w:val="0"/>
      <w:divBdr>
        <w:top w:val="none" w:sz="0" w:space="0" w:color="auto"/>
        <w:left w:val="none" w:sz="0" w:space="0" w:color="auto"/>
        <w:bottom w:val="none" w:sz="0" w:space="0" w:color="auto"/>
        <w:right w:val="none" w:sz="0" w:space="0" w:color="auto"/>
      </w:divBdr>
    </w:div>
    <w:div w:id="906108086">
      <w:bodyDiv w:val="1"/>
      <w:marLeft w:val="0"/>
      <w:marRight w:val="0"/>
      <w:marTop w:val="0"/>
      <w:marBottom w:val="0"/>
      <w:divBdr>
        <w:top w:val="none" w:sz="0" w:space="0" w:color="auto"/>
        <w:left w:val="none" w:sz="0" w:space="0" w:color="auto"/>
        <w:bottom w:val="none" w:sz="0" w:space="0" w:color="auto"/>
        <w:right w:val="none" w:sz="0" w:space="0" w:color="auto"/>
      </w:divBdr>
    </w:div>
    <w:div w:id="928002488">
      <w:bodyDiv w:val="1"/>
      <w:marLeft w:val="0"/>
      <w:marRight w:val="0"/>
      <w:marTop w:val="0"/>
      <w:marBottom w:val="0"/>
      <w:divBdr>
        <w:top w:val="none" w:sz="0" w:space="0" w:color="auto"/>
        <w:left w:val="none" w:sz="0" w:space="0" w:color="auto"/>
        <w:bottom w:val="none" w:sz="0" w:space="0" w:color="auto"/>
        <w:right w:val="none" w:sz="0" w:space="0" w:color="auto"/>
      </w:divBdr>
    </w:div>
    <w:div w:id="1046877530">
      <w:bodyDiv w:val="1"/>
      <w:marLeft w:val="0"/>
      <w:marRight w:val="0"/>
      <w:marTop w:val="0"/>
      <w:marBottom w:val="0"/>
      <w:divBdr>
        <w:top w:val="none" w:sz="0" w:space="0" w:color="auto"/>
        <w:left w:val="none" w:sz="0" w:space="0" w:color="auto"/>
        <w:bottom w:val="none" w:sz="0" w:space="0" w:color="auto"/>
        <w:right w:val="none" w:sz="0" w:space="0" w:color="auto"/>
      </w:divBdr>
    </w:div>
    <w:div w:id="1047147843">
      <w:bodyDiv w:val="1"/>
      <w:marLeft w:val="0"/>
      <w:marRight w:val="0"/>
      <w:marTop w:val="0"/>
      <w:marBottom w:val="0"/>
      <w:divBdr>
        <w:top w:val="none" w:sz="0" w:space="0" w:color="auto"/>
        <w:left w:val="none" w:sz="0" w:space="0" w:color="auto"/>
        <w:bottom w:val="none" w:sz="0" w:space="0" w:color="auto"/>
        <w:right w:val="none" w:sz="0" w:space="0" w:color="auto"/>
      </w:divBdr>
    </w:div>
    <w:div w:id="1059935625">
      <w:bodyDiv w:val="1"/>
      <w:marLeft w:val="0"/>
      <w:marRight w:val="0"/>
      <w:marTop w:val="0"/>
      <w:marBottom w:val="0"/>
      <w:divBdr>
        <w:top w:val="none" w:sz="0" w:space="0" w:color="auto"/>
        <w:left w:val="none" w:sz="0" w:space="0" w:color="auto"/>
        <w:bottom w:val="none" w:sz="0" w:space="0" w:color="auto"/>
        <w:right w:val="none" w:sz="0" w:space="0" w:color="auto"/>
      </w:divBdr>
    </w:div>
    <w:div w:id="1069302715">
      <w:bodyDiv w:val="1"/>
      <w:marLeft w:val="0"/>
      <w:marRight w:val="0"/>
      <w:marTop w:val="0"/>
      <w:marBottom w:val="0"/>
      <w:divBdr>
        <w:top w:val="none" w:sz="0" w:space="0" w:color="auto"/>
        <w:left w:val="none" w:sz="0" w:space="0" w:color="auto"/>
        <w:bottom w:val="none" w:sz="0" w:space="0" w:color="auto"/>
        <w:right w:val="none" w:sz="0" w:space="0" w:color="auto"/>
      </w:divBdr>
    </w:div>
    <w:div w:id="1071849500">
      <w:bodyDiv w:val="1"/>
      <w:marLeft w:val="0"/>
      <w:marRight w:val="0"/>
      <w:marTop w:val="0"/>
      <w:marBottom w:val="0"/>
      <w:divBdr>
        <w:top w:val="none" w:sz="0" w:space="0" w:color="auto"/>
        <w:left w:val="none" w:sz="0" w:space="0" w:color="auto"/>
        <w:bottom w:val="none" w:sz="0" w:space="0" w:color="auto"/>
        <w:right w:val="none" w:sz="0" w:space="0" w:color="auto"/>
      </w:divBdr>
    </w:div>
    <w:div w:id="1106117017">
      <w:bodyDiv w:val="1"/>
      <w:marLeft w:val="0"/>
      <w:marRight w:val="0"/>
      <w:marTop w:val="0"/>
      <w:marBottom w:val="0"/>
      <w:divBdr>
        <w:top w:val="none" w:sz="0" w:space="0" w:color="auto"/>
        <w:left w:val="none" w:sz="0" w:space="0" w:color="auto"/>
        <w:bottom w:val="none" w:sz="0" w:space="0" w:color="auto"/>
        <w:right w:val="none" w:sz="0" w:space="0" w:color="auto"/>
      </w:divBdr>
    </w:div>
    <w:div w:id="1117261710">
      <w:bodyDiv w:val="1"/>
      <w:marLeft w:val="0"/>
      <w:marRight w:val="0"/>
      <w:marTop w:val="0"/>
      <w:marBottom w:val="0"/>
      <w:divBdr>
        <w:top w:val="none" w:sz="0" w:space="0" w:color="auto"/>
        <w:left w:val="none" w:sz="0" w:space="0" w:color="auto"/>
        <w:bottom w:val="none" w:sz="0" w:space="0" w:color="auto"/>
        <w:right w:val="none" w:sz="0" w:space="0" w:color="auto"/>
      </w:divBdr>
    </w:div>
    <w:div w:id="1117330178">
      <w:bodyDiv w:val="1"/>
      <w:marLeft w:val="0"/>
      <w:marRight w:val="0"/>
      <w:marTop w:val="0"/>
      <w:marBottom w:val="0"/>
      <w:divBdr>
        <w:top w:val="none" w:sz="0" w:space="0" w:color="auto"/>
        <w:left w:val="none" w:sz="0" w:space="0" w:color="auto"/>
        <w:bottom w:val="none" w:sz="0" w:space="0" w:color="auto"/>
        <w:right w:val="none" w:sz="0" w:space="0" w:color="auto"/>
      </w:divBdr>
    </w:div>
    <w:div w:id="1140607905">
      <w:bodyDiv w:val="1"/>
      <w:marLeft w:val="0"/>
      <w:marRight w:val="0"/>
      <w:marTop w:val="0"/>
      <w:marBottom w:val="0"/>
      <w:divBdr>
        <w:top w:val="none" w:sz="0" w:space="0" w:color="auto"/>
        <w:left w:val="none" w:sz="0" w:space="0" w:color="auto"/>
        <w:bottom w:val="none" w:sz="0" w:space="0" w:color="auto"/>
        <w:right w:val="none" w:sz="0" w:space="0" w:color="auto"/>
      </w:divBdr>
    </w:div>
    <w:div w:id="1216430400">
      <w:bodyDiv w:val="1"/>
      <w:marLeft w:val="0"/>
      <w:marRight w:val="0"/>
      <w:marTop w:val="0"/>
      <w:marBottom w:val="0"/>
      <w:divBdr>
        <w:top w:val="none" w:sz="0" w:space="0" w:color="auto"/>
        <w:left w:val="none" w:sz="0" w:space="0" w:color="auto"/>
        <w:bottom w:val="none" w:sz="0" w:space="0" w:color="auto"/>
        <w:right w:val="none" w:sz="0" w:space="0" w:color="auto"/>
      </w:divBdr>
    </w:div>
    <w:div w:id="1228228951">
      <w:bodyDiv w:val="1"/>
      <w:marLeft w:val="0"/>
      <w:marRight w:val="0"/>
      <w:marTop w:val="0"/>
      <w:marBottom w:val="0"/>
      <w:divBdr>
        <w:top w:val="none" w:sz="0" w:space="0" w:color="auto"/>
        <w:left w:val="none" w:sz="0" w:space="0" w:color="auto"/>
        <w:bottom w:val="none" w:sz="0" w:space="0" w:color="auto"/>
        <w:right w:val="none" w:sz="0" w:space="0" w:color="auto"/>
      </w:divBdr>
    </w:div>
    <w:div w:id="1261716442">
      <w:bodyDiv w:val="1"/>
      <w:marLeft w:val="0"/>
      <w:marRight w:val="0"/>
      <w:marTop w:val="0"/>
      <w:marBottom w:val="0"/>
      <w:divBdr>
        <w:top w:val="none" w:sz="0" w:space="0" w:color="auto"/>
        <w:left w:val="none" w:sz="0" w:space="0" w:color="auto"/>
        <w:bottom w:val="none" w:sz="0" w:space="0" w:color="auto"/>
        <w:right w:val="none" w:sz="0" w:space="0" w:color="auto"/>
      </w:divBdr>
    </w:div>
    <w:div w:id="1286504234">
      <w:bodyDiv w:val="1"/>
      <w:marLeft w:val="0"/>
      <w:marRight w:val="0"/>
      <w:marTop w:val="0"/>
      <w:marBottom w:val="0"/>
      <w:divBdr>
        <w:top w:val="none" w:sz="0" w:space="0" w:color="auto"/>
        <w:left w:val="none" w:sz="0" w:space="0" w:color="auto"/>
        <w:bottom w:val="none" w:sz="0" w:space="0" w:color="auto"/>
        <w:right w:val="none" w:sz="0" w:space="0" w:color="auto"/>
      </w:divBdr>
    </w:div>
    <w:div w:id="1305895261">
      <w:bodyDiv w:val="1"/>
      <w:marLeft w:val="0"/>
      <w:marRight w:val="0"/>
      <w:marTop w:val="0"/>
      <w:marBottom w:val="0"/>
      <w:divBdr>
        <w:top w:val="none" w:sz="0" w:space="0" w:color="auto"/>
        <w:left w:val="none" w:sz="0" w:space="0" w:color="auto"/>
        <w:bottom w:val="none" w:sz="0" w:space="0" w:color="auto"/>
        <w:right w:val="none" w:sz="0" w:space="0" w:color="auto"/>
      </w:divBdr>
    </w:div>
    <w:div w:id="1307321549">
      <w:bodyDiv w:val="1"/>
      <w:marLeft w:val="0"/>
      <w:marRight w:val="0"/>
      <w:marTop w:val="0"/>
      <w:marBottom w:val="0"/>
      <w:divBdr>
        <w:top w:val="none" w:sz="0" w:space="0" w:color="auto"/>
        <w:left w:val="none" w:sz="0" w:space="0" w:color="auto"/>
        <w:bottom w:val="none" w:sz="0" w:space="0" w:color="auto"/>
        <w:right w:val="none" w:sz="0" w:space="0" w:color="auto"/>
      </w:divBdr>
    </w:div>
    <w:div w:id="1355880129">
      <w:bodyDiv w:val="1"/>
      <w:marLeft w:val="0"/>
      <w:marRight w:val="0"/>
      <w:marTop w:val="0"/>
      <w:marBottom w:val="0"/>
      <w:divBdr>
        <w:top w:val="none" w:sz="0" w:space="0" w:color="auto"/>
        <w:left w:val="none" w:sz="0" w:space="0" w:color="auto"/>
        <w:bottom w:val="none" w:sz="0" w:space="0" w:color="auto"/>
        <w:right w:val="none" w:sz="0" w:space="0" w:color="auto"/>
      </w:divBdr>
    </w:div>
    <w:div w:id="1397243332">
      <w:bodyDiv w:val="1"/>
      <w:marLeft w:val="0"/>
      <w:marRight w:val="0"/>
      <w:marTop w:val="0"/>
      <w:marBottom w:val="0"/>
      <w:divBdr>
        <w:top w:val="none" w:sz="0" w:space="0" w:color="auto"/>
        <w:left w:val="none" w:sz="0" w:space="0" w:color="auto"/>
        <w:bottom w:val="none" w:sz="0" w:space="0" w:color="auto"/>
        <w:right w:val="none" w:sz="0" w:space="0" w:color="auto"/>
      </w:divBdr>
    </w:div>
    <w:div w:id="1466240728">
      <w:bodyDiv w:val="1"/>
      <w:marLeft w:val="0"/>
      <w:marRight w:val="0"/>
      <w:marTop w:val="0"/>
      <w:marBottom w:val="0"/>
      <w:divBdr>
        <w:top w:val="none" w:sz="0" w:space="0" w:color="auto"/>
        <w:left w:val="none" w:sz="0" w:space="0" w:color="auto"/>
        <w:bottom w:val="none" w:sz="0" w:space="0" w:color="auto"/>
        <w:right w:val="none" w:sz="0" w:space="0" w:color="auto"/>
      </w:divBdr>
      <w:divsChild>
        <w:div w:id="64694500">
          <w:marLeft w:val="0"/>
          <w:marRight w:val="0"/>
          <w:marTop w:val="0"/>
          <w:marBottom w:val="0"/>
          <w:divBdr>
            <w:top w:val="single" w:sz="2" w:space="0" w:color="000000"/>
            <w:left w:val="single" w:sz="2" w:space="0" w:color="000000"/>
            <w:bottom w:val="single" w:sz="2" w:space="0" w:color="000000"/>
            <w:right w:val="single" w:sz="2" w:space="0" w:color="000000"/>
          </w:divBdr>
          <w:divsChild>
            <w:div w:id="61029399">
              <w:marLeft w:val="0"/>
              <w:marRight w:val="0"/>
              <w:marTop w:val="0"/>
              <w:marBottom w:val="0"/>
              <w:divBdr>
                <w:top w:val="single" w:sz="2" w:space="0" w:color="000000"/>
                <w:left w:val="single" w:sz="2" w:space="0" w:color="000000"/>
                <w:bottom w:val="single" w:sz="2" w:space="0" w:color="000000"/>
                <w:right w:val="single" w:sz="2" w:space="0" w:color="000000"/>
              </w:divBdr>
            </w:div>
            <w:div w:id="1278365838">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02767749">
          <w:marLeft w:val="0"/>
          <w:marRight w:val="0"/>
          <w:marTop w:val="0"/>
          <w:marBottom w:val="0"/>
          <w:divBdr>
            <w:top w:val="single" w:sz="2" w:space="0" w:color="000000"/>
            <w:left w:val="single" w:sz="2" w:space="0" w:color="000000"/>
            <w:bottom w:val="single" w:sz="2" w:space="0" w:color="000000"/>
            <w:right w:val="single" w:sz="2" w:space="0" w:color="000000"/>
          </w:divBdr>
        </w:div>
        <w:div w:id="270167488">
          <w:marLeft w:val="0"/>
          <w:marRight w:val="0"/>
          <w:marTop w:val="0"/>
          <w:marBottom w:val="0"/>
          <w:divBdr>
            <w:top w:val="single" w:sz="2" w:space="0" w:color="000000"/>
            <w:left w:val="single" w:sz="2" w:space="0" w:color="000000"/>
            <w:bottom w:val="single" w:sz="2" w:space="0" w:color="000000"/>
            <w:right w:val="single" w:sz="2" w:space="0" w:color="000000"/>
          </w:divBdr>
        </w:div>
        <w:div w:id="889805202">
          <w:marLeft w:val="0"/>
          <w:marRight w:val="0"/>
          <w:marTop w:val="0"/>
          <w:marBottom w:val="0"/>
          <w:divBdr>
            <w:top w:val="single" w:sz="2" w:space="0" w:color="000000"/>
            <w:left w:val="single" w:sz="2" w:space="0" w:color="000000"/>
            <w:bottom w:val="single" w:sz="2" w:space="0" w:color="000000"/>
            <w:right w:val="single" w:sz="2" w:space="0" w:color="000000"/>
          </w:divBdr>
        </w:div>
        <w:div w:id="892153952">
          <w:marLeft w:val="0"/>
          <w:marRight w:val="0"/>
          <w:marTop w:val="0"/>
          <w:marBottom w:val="0"/>
          <w:divBdr>
            <w:top w:val="single" w:sz="2" w:space="0" w:color="000000"/>
            <w:left w:val="single" w:sz="2" w:space="0" w:color="000000"/>
            <w:bottom w:val="single" w:sz="2" w:space="0" w:color="000000"/>
            <w:right w:val="single" w:sz="2" w:space="0" w:color="000000"/>
          </w:divBdr>
        </w:div>
        <w:div w:id="1219364718">
          <w:marLeft w:val="0"/>
          <w:marRight w:val="0"/>
          <w:marTop w:val="0"/>
          <w:marBottom w:val="0"/>
          <w:divBdr>
            <w:top w:val="single" w:sz="2" w:space="0" w:color="000000"/>
            <w:left w:val="single" w:sz="2" w:space="0" w:color="000000"/>
            <w:bottom w:val="single" w:sz="2" w:space="0" w:color="000000"/>
            <w:right w:val="single" w:sz="2" w:space="0" w:color="000000"/>
          </w:divBdr>
          <w:divsChild>
            <w:div w:id="143738440">
              <w:marLeft w:val="0"/>
              <w:marRight w:val="0"/>
              <w:marTop w:val="0"/>
              <w:marBottom w:val="0"/>
              <w:divBdr>
                <w:top w:val="single" w:sz="2" w:space="0" w:color="000000"/>
                <w:left w:val="single" w:sz="2" w:space="0" w:color="000000"/>
                <w:bottom w:val="single" w:sz="2" w:space="0" w:color="000000"/>
                <w:right w:val="single" w:sz="2" w:space="0" w:color="000000"/>
              </w:divBdr>
              <w:divsChild>
                <w:div w:id="2131238627">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1569343463">
          <w:marLeft w:val="0"/>
          <w:marRight w:val="0"/>
          <w:marTop w:val="0"/>
          <w:marBottom w:val="0"/>
          <w:divBdr>
            <w:top w:val="single" w:sz="2" w:space="0" w:color="000000"/>
            <w:left w:val="single" w:sz="2" w:space="0" w:color="000000"/>
            <w:bottom w:val="single" w:sz="2" w:space="0" w:color="000000"/>
            <w:right w:val="single" w:sz="2" w:space="0" w:color="000000"/>
          </w:divBdr>
        </w:div>
        <w:div w:id="1733578672">
          <w:marLeft w:val="0"/>
          <w:marRight w:val="0"/>
          <w:marTop w:val="0"/>
          <w:marBottom w:val="0"/>
          <w:divBdr>
            <w:top w:val="single" w:sz="2" w:space="0" w:color="000000"/>
            <w:left w:val="single" w:sz="2" w:space="0" w:color="000000"/>
            <w:bottom w:val="single" w:sz="2" w:space="0" w:color="000000"/>
            <w:right w:val="single" w:sz="2" w:space="0" w:color="000000"/>
          </w:divBdr>
        </w:div>
        <w:div w:id="1786003904">
          <w:marLeft w:val="0"/>
          <w:marRight w:val="0"/>
          <w:marTop w:val="0"/>
          <w:marBottom w:val="0"/>
          <w:divBdr>
            <w:top w:val="single" w:sz="2" w:space="0" w:color="000000"/>
            <w:left w:val="single" w:sz="2" w:space="0" w:color="000000"/>
            <w:bottom w:val="single" w:sz="2" w:space="0" w:color="000000"/>
            <w:right w:val="single" w:sz="2" w:space="0" w:color="000000"/>
          </w:divBdr>
        </w:div>
        <w:div w:id="201765822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510364759">
      <w:bodyDiv w:val="1"/>
      <w:marLeft w:val="0"/>
      <w:marRight w:val="0"/>
      <w:marTop w:val="0"/>
      <w:marBottom w:val="0"/>
      <w:divBdr>
        <w:top w:val="none" w:sz="0" w:space="0" w:color="auto"/>
        <w:left w:val="none" w:sz="0" w:space="0" w:color="auto"/>
        <w:bottom w:val="none" w:sz="0" w:space="0" w:color="auto"/>
        <w:right w:val="none" w:sz="0" w:space="0" w:color="auto"/>
      </w:divBdr>
    </w:div>
    <w:div w:id="1526211557">
      <w:bodyDiv w:val="1"/>
      <w:marLeft w:val="0"/>
      <w:marRight w:val="0"/>
      <w:marTop w:val="0"/>
      <w:marBottom w:val="0"/>
      <w:divBdr>
        <w:top w:val="none" w:sz="0" w:space="0" w:color="auto"/>
        <w:left w:val="none" w:sz="0" w:space="0" w:color="auto"/>
        <w:bottom w:val="none" w:sz="0" w:space="0" w:color="auto"/>
        <w:right w:val="none" w:sz="0" w:space="0" w:color="auto"/>
      </w:divBdr>
    </w:div>
    <w:div w:id="1530144222">
      <w:bodyDiv w:val="1"/>
      <w:marLeft w:val="0"/>
      <w:marRight w:val="0"/>
      <w:marTop w:val="0"/>
      <w:marBottom w:val="0"/>
      <w:divBdr>
        <w:top w:val="none" w:sz="0" w:space="0" w:color="auto"/>
        <w:left w:val="none" w:sz="0" w:space="0" w:color="auto"/>
        <w:bottom w:val="none" w:sz="0" w:space="0" w:color="auto"/>
        <w:right w:val="none" w:sz="0" w:space="0" w:color="auto"/>
      </w:divBdr>
    </w:div>
    <w:div w:id="1565987017">
      <w:bodyDiv w:val="1"/>
      <w:marLeft w:val="0"/>
      <w:marRight w:val="0"/>
      <w:marTop w:val="0"/>
      <w:marBottom w:val="0"/>
      <w:divBdr>
        <w:top w:val="none" w:sz="0" w:space="0" w:color="auto"/>
        <w:left w:val="none" w:sz="0" w:space="0" w:color="auto"/>
        <w:bottom w:val="none" w:sz="0" w:space="0" w:color="auto"/>
        <w:right w:val="none" w:sz="0" w:space="0" w:color="auto"/>
      </w:divBdr>
    </w:div>
    <w:div w:id="1568567375">
      <w:bodyDiv w:val="1"/>
      <w:marLeft w:val="0"/>
      <w:marRight w:val="0"/>
      <w:marTop w:val="0"/>
      <w:marBottom w:val="0"/>
      <w:divBdr>
        <w:top w:val="none" w:sz="0" w:space="0" w:color="auto"/>
        <w:left w:val="none" w:sz="0" w:space="0" w:color="auto"/>
        <w:bottom w:val="none" w:sz="0" w:space="0" w:color="auto"/>
        <w:right w:val="none" w:sz="0" w:space="0" w:color="auto"/>
      </w:divBdr>
    </w:div>
    <w:div w:id="1687827488">
      <w:bodyDiv w:val="1"/>
      <w:marLeft w:val="0"/>
      <w:marRight w:val="0"/>
      <w:marTop w:val="0"/>
      <w:marBottom w:val="0"/>
      <w:divBdr>
        <w:top w:val="none" w:sz="0" w:space="0" w:color="auto"/>
        <w:left w:val="none" w:sz="0" w:space="0" w:color="auto"/>
        <w:bottom w:val="none" w:sz="0" w:space="0" w:color="auto"/>
        <w:right w:val="none" w:sz="0" w:space="0" w:color="auto"/>
      </w:divBdr>
    </w:div>
    <w:div w:id="1717007695">
      <w:bodyDiv w:val="1"/>
      <w:marLeft w:val="0"/>
      <w:marRight w:val="0"/>
      <w:marTop w:val="0"/>
      <w:marBottom w:val="0"/>
      <w:divBdr>
        <w:top w:val="none" w:sz="0" w:space="0" w:color="auto"/>
        <w:left w:val="none" w:sz="0" w:space="0" w:color="auto"/>
        <w:bottom w:val="none" w:sz="0" w:space="0" w:color="auto"/>
        <w:right w:val="none" w:sz="0" w:space="0" w:color="auto"/>
      </w:divBdr>
    </w:div>
    <w:div w:id="1762874653">
      <w:bodyDiv w:val="1"/>
      <w:marLeft w:val="0"/>
      <w:marRight w:val="0"/>
      <w:marTop w:val="0"/>
      <w:marBottom w:val="0"/>
      <w:divBdr>
        <w:top w:val="none" w:sz="0" w:space="0" w:color="auto"/>
        <w:left w:val="none" w:sz="0" w:space="0" w:color="auto"/>
        <w:bottom w:val="none" w:sz="0" w:space="0" w:color="auto"/>
        <w:right w:val="none" w:sz="0" w:space="0" w:color="auto"/>
      </w:divBdr>
    </w:div>
    <w:div w:id="1789549351">
      <w:bodyDiv w:val="1"/>
      <w:marLeft w:val="0"/>
      <w:marRight w:val="0"/>
      <w:marTop w:val="0"/>
      <w:marBottom w:val="0"/>
      <w:divBdr>
        <w:top w:val="none" w:sz="0" w:space="0" w:color="auto"/>
        <w:left w:val="none" w:sz="0" w:space="0" w:color="auto"/>
        <w:bottom w:val="none" w:sz="0" w:space="0" w:color="auto"/>
        <w:right w:val="none" w:sz="0" w:space="0" w:color="auto"/>
      </w:divBdr>
    </w:div>
    <w:div w:id="1823348400">
      <w:bodyDiv w:val="1"/>
      <w:marLeft w:val="0"/>
      <w:marRight w:val="0"/>
      <w:marTop w:val="0"/>
      <w:marBottom w:val="0"/>
      <w:divBdr>
        <w:top w:val="none" w:sz="0" w:space="0" w:color="auto"/>
        <w:left w:val="none" w:sz="0" w:space="0" w:color="auto"/>
        <w:bottom w:val="none" w:sz="0" w:space="0" w:color="auto"/>
        <w:right w:val="none" w:sz="0" w:space="0" w:color="auto"/>
      </w:divBdr>
    </w:div>
    <w:div w:id="1830905917">
      <w:bodyDiv w:val="1"/>
      <w:marLeft w:val="0"/>
      <w:marRight w:val="0"/>
      <w:marTop w:val="0"/>
      <w:marBottom w:val="0"/>
      <w:divBdr>
        <w:top w:val="none" w:sz="0" w:space="0" w:color="auto"/>
        <w:left w:val="none" w:sz="0" w:space="0" w:color="auto"/>
        <w:bottom w:val="none" w:sz="0" w:space="0" w:color="auto"/>
        <w:right w:val="none" w:sz="0" w:space="0" w:color="auto"/>
      </w:divBdr>
    </w:div>
    <w:div w:id="1847359783">
      <w:bodyDiv w:val="1"/>
      <w:marLeft w:val="0"/>
      <w:marRight w:val="0"/>
      <w:marTop w:val="0"/>
      <w:marBottom w:val="0"/>
      <w:divBdr>
        <w:top w:val="none" w:sz="0" w:space="0" w:color="auto"/>
        <w:left w:val="none" w:sz="0" w:space="0" w:color="auto"/>
        <w:bottom w:val="none" w:sz="0" w:space="0" w:color="auto"/>
        <w:right w:val="none" w:sz="0" w:space="0" w:color="auto"/>
      </w:divBdr>
    </w:div>
    <w:div w:id="1887066895">
      <w:bodyDiv w:val="1"/>
      <w:marLeft w:val="0"/>
      <w:marRight w:val="0"/>
      <w:marTop w:val="0"/>
      <w:marBottom w:val="0"/>
      <w:divBdr>
        <w:top w:val="none" w:sz="0" w:space="0" w:color="auto"/>
        <w:left w:val="none" w:sz="0" w:space="0" w:color="auto"/>
        <w:bottom w:val="none" w:sz="0" w:space="0" w:color="auto"/>
        <w:right w:val="none" w:sz="0" w:space="0" w:color="auto"/>
      </w:divBdr>
    </w:div>
    <w:div w:id="1891307373">
      <w:bodyDiv w:val="1"/>
      <w:marLeft w:val="0"/>
      <w:marRight w:val="0"/>
      <w:marTop w:val="0"/>
      <w:marBottom w:val="0"/>
      <w:divBdr>
        <w:top w:val="none" w:sz="0" w:space="0" w:color="auto"/>
        <w:left w:val="none" w:sz="0" w:space="0" w:color="auto"/>
        <w:bottom w:val="none" w:sz="0" w:space="0" w:color="auto"/>
        <w:right w:val="none" w:sz="0" w:space="0" w:color="auto"/>
      </w:divBdr>
    </w:div>
    <w:div w:id="1940868098">
      <w:bodyDiv w:val="1"/>
      <w:marLeft w:val="0"/>
      <w:marRight w:val="0"/>
      <w:marTop w:val="0"/>
      <w:marBottom w:val="0"/>
      <w:divBdr>
        <w:top w:val="none" w:sz="0" w:space="0" w:color="auto"/>
        <w:left w:val="none" w:sz="0" w:space="0" w:color="auto"/>
        <w:bottom w:val="none" w:sz="0" w:space="0" w:color="auto"/>
        <w:right w:val="none" w:sz="0" w:space="0" w:color="auto"/>
      </w:divBdr>
    </w:div>
    <w:div w:id="1948193599">
      <w:bodyDiv w:val="1"/>
      <w:marLeft w:val="0"/>
      <w:marRight w:val="0"/>
      <w:marTop w:val="0"/>
      <w:marBottom w:val="0"/>
      <w:divBdr>
        <w:top w:val="none" w:sz="0" w:space="0" w:color="auto"/>
        <w:left w:val="none" w:sz="0" w:space="0" w:color="auto"/>
        <w:bottom w:val="none" w:sz="0" w:space="0" w:color="auto"/>
        <w:right w:val="none" w:sz="0" w:space="0" w:color="auto"/>
      </w:divBdr>
      <w:divsChild>
        <w:div w:id="1398018472">
          <w:marLeft w:val="0"/>
          <w:marRight w:val="0"/>
          <w:marTop w:val="0"/>
          <w:marBottom w:val="0"/>
          <w:divBdr>
            <w:top w:val="single" w:sz="2" w:space="0" w:color="2C2F45"/>
            <w:left w:val="single" w:sz="2" w:space="0" w:color="2C2F45"/>
            <w:bottom w:val="single" w:sz="2" w:space="0" w:color="2C2F45"/>
            <w:right w:val="single" w:sz="2" w:space="0" w:color="2C2F45"/>
          </w:divBdr>
        </w:div>
        <w:div w:id="1546940681">
          <w:marLeft w:val="0"/>
          <w:marRight w:val="0"/>
          <w:marTop w:val="0"/>
          <w:marBottom w:val="0"/>
          <w:divBdr>
            <w:top w:val="single" w:sz="2" w:space="0" w:color="2C2F45"/>
            <w:left w:val="single" w:sz="2" w:space="0" w:color="2C2F45"/>
            <w:bottom w:val="single" w:sz="2" w:space="0" w:color="2C2F45"/>
            <w:right w:val="single" w:sz="2" w:space="0" w:color="2C2F45"/>
          </w:divBdr>
        </w:div>
        <w:div w:id="152840408">
          <w:marLeft w:val="0"/>
          <w:marRight w:val="0"/>
          <w:marTop w:val="0"/>
          <w:marBottom w:val="0"/>
          <w:divBdr>
            <w:top w:val="single" w:sz="2" w:space="0" w:color="2C2F45"/>
            <w:left w:val="single" w:sz="2" w:space="0" w:color="2C2F45"/>
            <w:bottom w:val="single" w:sz="2" w:space="0" w:color="2C2F45"/>
            <w:right w:val="single" w:sz="2" w:space="0" w:color="2C2F45"/>
          </w:divBdr>
        </w:div>
        <w:div w:id="2067027083">
          <w:marLeft w:val="0"/>
          <w:marRight w:val="0"/>
          <w:marTop w:val="0"/>
          <w:marBottom w:val="0"/>
          <w:divBdr>
            <w:top w:val="single" w:sz="2" w:space="0" w:color="2C2F45"/>
            <w:left w:val="single" w:sz="2" w:space="0" w:color="2C2F45"/>
            <w:bottom w:val="single" w:sz="2" w:space="0" w:color="2C2F45"/>
            <w:right w:val="single" w:sz="2" w:space="0" w:color="2C2F45"/>
          </w:divBdr>
        </w:div>
        <w:div w:id="2138521653">
          <w:marLeft w:val="0"/>
          <w:marRight w:val="0"/>
          <w:marTop w:val="0"/>
          <w:marBottom w:val="0"/>
          <w:divBdr>
            <w:top w:val="single" w:sz="2" w:space="0" w:color="2C2F45"/>
            <w:left w:val="single" w:sz="2" w:space="0" w:color="2C2F45"/>
            <w:bottom w:val="single" w:sz="2" w:space="0" w:color="2C2F45"/>
            <w:right w:val="single" w:sz="2" w:space="0" w:color="2C2F45"/>
          </w:divBdr>
        </w:div>
        <w:div w:id="1170680038">
          <w:marLeft w:val="0"/>
          <w:marRight w:val="0"/>
          <w:marTop w:val="0"/>
          <w:marBottom w:val="0"/>
          <w:divBdr>
            <w:top w:val="single" w:sz="2" w:space="0" w:color="2C2F45"/>
            <w:left w:val="single" w:sz="2" w:space="0" w:color="2C2F45"/>
            <w:bottom w:val="single" w:sz="2" w:space="0" w:color="2C2F45"/>
            <w:right w:val="single" w:sz="2" w:space="0" w:color="2C2F45"/>
          </w:divBdr>
        </w:div>
        <w:div w:id="341127207">
          <w:marLeft w:val="0"/>
          <w:marRight w:val="0"/>
          <w:marTop w:val="0"/>
          <w:marBottom w:val="0"/>
          <w:divBdr>
            <w:top w:val="single" w:sz="2" w:space="0" w:color="2C2F45"/>
            <w:left w:val="single" w:sz="2" w:space="0" w:color="2C2F45"/>
            <w:bottom w:val="single" w:sz="2" w:space="0" w:color="2C2F45"/>
            <w:right w:val="single" w:sz="2" w:space="0" w:color="2C2F45"/>
          </w:divBdr>
        </w:div>
        <w:div w:id="1279415864">
          <w:marLeft w:val="0"/>
          <w:marRight w:val="0"/>
          <w:marTop w:val="0"/>
          <w:marBottom w:val="0"/>
          <w:divBdr>
            <w:top w:val="single" w:sz="2" w:space="0" w:color="2C2F45"/>
            <w:left w:val="single" w:sz="2" w:space="0" w:color="2C2F45"/>
            <w:bottom w:val="single" w:sz="2" w:space="0" w:color="2C2F45"/>
            <w:right w:val="single" w:sz="2" w:space="0" w:color="2C2F45"/>
          </w:divBdr>
        </w:div>
        <w:div w:id="933633102">
          <w:marLeft w:val="0"/>
          <w:marRight w:val="0"/>
          <w:marTop w:val="0"/>
          <w:marBottom w:val="0"/>
          <w:divBdr>
            <w:top w:val="single" w:sz="2" w:space="0" w:color="2C2F45"/>
            <w:left w:val="single" w:sz="2" w:space="0" w:color="2C2F45"/>
            <w:bottom w:val="single" w:sz="2" w:space="0" w:color="2C2F45"/>
            <w:right w:val="single" w:sz="2" w:space="0" w:color="2C2F45"/>
          </w:divBdr>
        </w:div>
        <w:div w:id="2063822399">
          <w:marLeft w:val="0"/>
          <w:marRight w:val="0"/>
          <w:marTop w:val="0"/>
          <w:marBottom w:val="0"/>
          <w:divBdr>
            <w:top w:val="single" w:sz="2" w:space="0" w:color="2C2F45"/>
            <w:left w:val="single" w:sz="2" w:space="0" w:color="2C2F45"/>
            <w:bottom w:val="single" w:sz="2" w:space="0" w:color="2C2F45"/>
            <w:right w:val="single" w:sz="2" w:space="0" w:color="2C2F45"/>
          </w:divBdr>
        </w:div>
        <w:div w:id="470054573">
          <w:marLeft w:val="0"/>
          <w:marRight w:val="0"/>
          <w:marTop w:val="0"/>
          <w:marBottom w:val="0"/>
          <w:divBdr>
            <w:top w:val="single" w:sz="2" w:space="0" w:color="2C2F45"/>
            <w:left w:val="single" w:sz="2" w:space="0" w:color="2C2F45"/>
            <w:bottom w:val="single" w:sz="2" w:space="0" w:color="2C2F45"/>
            <w:right w:val="single" w:sz="2" w:space="0" w:color="2C2F45"/>
          </w:divBdr>
        </w:div>
      </w:divsChild>
    </w:div>
    <w:div w:id="1971203411">
      <w:bodyDiv w:val="1"/>
      <w:marLeft w:val="0"/>
      <w:marRight w:val="0"/>
      <w:marTop w:val="0"/>
      <w:marBottom w:val="0"/>
      <w:divBdr>
        <w:top w:val="none" w:sz="0" w:space="0" w:color="auto"/>
        <w:left w:val="none" w:sz="0" w:space="0" w:color="auto"/>
        <w:bottom w:val="none" w:sz="0" w:space="0" w:color="auto"/>
        <w:right w:val="none" w:sz="0" w:space="0" w:color="auto"/>
      </w:divBdr>
    </w:div>
    <w:div w:id="1979845621">
      <w:bodyDiv w:val="1"/>
      <w:marLeft w:val="0"/>
      <w:marRight w:val="0"/>
      <w:marTop w:val="0"/>
      <w:marBottom w:val="0"/>
      <w:divBdr>
        <w:top w:val="none" w:sz="0" w:space="0" w:color="auto"/>
        <w:left w:val="none" w:sz="0" w:space="0" w:color="auto"/>
        <w:bottom w:val="none" w:sz="0" w:space="0" w:color="auto"/>
        <w:right w:val="none" w:sz="0" w:space="0" w:color="auto"/>
      </w:divBdr>
    </w:div>
    <w:div w:id="1984965934">
      <w:bodyDiv w:val="1"/>
      <w:marLeft w:val="0"/>
      <w:marRight w:val="0"/>
      <w:marTop w:val="0"/>
      <w:marBottom w:val="0"/>
      <w:divBdr>
        <w:top w:val="none" w:sz="0" w:space="0" w:color="auto"/>
        <w:left w:val="none" w:sz="0" w:space="0" w:color="auto"/>
        <w:bottom w:val="none" w:sz="0" w:space="0" w:color="auto"/>
        <w:right w:val="none" w:sz="0" w:space="0" w:color="auto"/>
      </w:divBdr>
    </w:div>
    <w:div w:id="2021735177">
      <w:bodyDiv w:val="1"/>
      <w:marLeft w:val="0"/>
      <w:marRight w:val="0"/>
      <w:marTop w:val="0"/>
      <w:marBottom w:val="0"/>
      <w:divBdr>
        <w:top w:val="none" w:sz="0" w:space="0" w:color="auto"/>
        <w:left w:val="none" w:sz="0" w:space="0" w:color="auto"/>
        <w:bottom w:val="none" w:sz="0" w:space="0" w:color="auto"/>
        <w:right w:val="none" w:sz="0" w:space="0" w:color="auto"/>
      </w:divBdr>
    </w:div>
    <w:div w:id="2084403010">
      <w:bodyDiv w:val="1"/>
      <w:marLeft w:val="0"/>
      <w:marRight w:val="0"/>
      <w:marTop w:val="0"/>
      <w:marBottom w:val="0"/>
      <w:divBdr>
        <w:top w:val="none" w:sz="0" w:space="0" w:color="auto"/>
        <w:left w:val="none" w:sz="0" w:space="0" w:color="auto"/>
        <w:bottom w:val="none" w:sz="0" w:space="0" w:color="auto"/>
        <w:right w:val="none" w:sz="0" w:space="0" w:color="auto"/>
      </w:divBdr>
    </w:div>
    <w:div w:id="2086292651">
      <w:bodyDiv w:val="1"/>
      <w:marLeft w:val="0"/>
      <w:marRight w:val="0"/>
      <w:marTop w:val="0"/>
      <w:marBottom w:val="0"/>
      <w:divBdr>
        <w:top w:val="none" w:sz="0" w:space="0" w:color="auto"/>
        <w:left w:val="none" w:sz="0" w:space="0" w:color="auto"/>
        <w:bottom w:val="none" w:sz="0" w:space="0" w:color="auto"/>
        <w:right w:val="none" w:sz="0" w:space="0" w:color="auto"/>
      </w:divBdr>
    </w:div>
    <w:div w:id="21456119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F3FE5-9FEB-4A66-9F05-5B5890870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21</Pages>
  <Words>7815</Words>
  <Characters>46895</Characters>
  <Application>Microsoft Office Word</Application>
  <DocSecurity>0</DocSecurity>
  <Lines>390</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Michałowicz</dc:creator>
  <cp:keywords/>
  <dc:description/>
  <cp:lastModifiedBy>Admin</cp:lastModifiedBy>
  <cp:revision>10</cp:revision>
  <cp:lastPrinted>2026-06-11T08:27:00Z</cp:lastPrinted>
  <dcterms:created xsi:type="dcterms:W3CDTF">2026-04-16T14:11:00Z</dcterms:created>
  <dcterms:modified xsi:type="dcterms:W3CDTF">2026-06-11T08:33:00Z</dcterms:modified>
</cp:coreProperties>
</file>